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lineRule="auto" w:line="240" w:before="57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UCHWAŁA NR IX/....../20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lineRule="auto" w:line="240" w:before="57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RADY GMINY JASIONÓWKA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lineRule="auto" w:line="240" w:before="57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z dnia 30 marca 2020 r.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lineRule="auto" w:line="240" w:before="57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w sprawie zmian budżetu Gminy Jasionówka na rok 2020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lineRule="auto" w:line="240" w:before="57" w:after="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0"/>
        </w:rPr>
        <w:t>Na podstawie art. 18 ust. 2 pkt 4 ustawy z dnia 8 marca 1990 r. o samorządzie gminnym (Dz. U. z 2019 r. poz. 506, poz. 1309, poz. 1571, poz. 1696, poz. 1815)  oraz art. 211, art. 212, art. 214, art. 235, art. 236, art. 237 ustawy z dnia 27 sierpnia 2009 r. o finansach publicznych (Dz. U. z 2019 r. poz. 869, poz. 1622, poz. 1649, poz. 2020) uchwala się co następuje: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lineRule="auto" w:line="240" w:before="0" w:after="0"/>
        <w:jc w:val="both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lineRule="auto" w:line="240" w:before="57" w:after="0"/>
        <w:jc w:val="both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§ 1. Dokonać zmian w planie dochodów budżetowych gminy - zwiększyć plan dochodów budżetowych o kwotę 267 323 zł, zgodnie z Załącznikiem nr 1.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lineRule="auto" w:line="240" w:before="57" w:after="0"/>
        <w:jc w:val="both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lineRule="auto" w:line="240" w:before="57" w:after="0"/>
        <w:jc w:val="both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§ 2. Dokonać zmian w planie wydatków budżetowych gminy - zwiększyć plan wydatków budżetowych o kwotę 492 839 zł, dokonać przesunięć pomiędzy działami, rozdziałami i paragrafami na kwotę 38 807 zł, zgodnie z zgodnie z Załącznikiem nr 2.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lineRule="auto" w:line="240" w:before="57" w:after="0"/>
        <w:jc w:val="both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lineRule="auto" w:line="240" w:before="57" w:after="0"/>
        <w:jc w:val="both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§ 3. Deficyt budżetu w kwocie 1 300 000  zł zostanie sfinansowany kredytem w kwocie 1 300  000 zł.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lineRule="auto" w:line="240" w:before="57" w:after="0"/>
        <w:jc w:val="both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lineRule="auto" w:line="240" w:before="57" w:after="0"/>
        <w:jc w:val="both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§ 4. Ustala się  łączną kwotę przychodów budżetu w wysokości 1 560 080 zł oraz łączną kwotę rozchodów budżetu  w wysokości 260 080 zł. Łączne kwoty przychodów i rozchodów budżetu stanowi Załącznik nr 3.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lineRule="auto" w:line="240" w:before="57" w:after="0"/>
        <w:jc w:val="both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lineRule="auto" w:line="240" w:before="57" w:after="0"/>
        <w:jc w:val="both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§ 5. Limity wydatków na zadania inwestycyjne realizowane w 2020 roku zawarto w Załączniku Nr 4.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lineRule="auto" w:line="240" w:before="57" w:after="0"/>
        <w:jc w:val="both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lineRule="auto" w:line="240" w:before="57" w:after="0"/>
        <w:jc w:val="both"/>
        <w:rPr/>
      </w:pPr>
      <w:r>
        <w:rPr>
          <w:rFonts w:cs="Times New Roman" w:ascii="Times New Roman" w:hAnsi="Times New Roman"/>
          <w:color w:val="000000"/>
        </w:rPr>
        <w:t>§ 6. Zestawienie planowanych kwot dotacji udzielanych z budżetu Gminy w 2020 roku zawarto w Załączniku Nr 5.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lineRule="atLeast" w:line="240" w:before="0" w:after="0"/>
        <w:jc w:val="both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§ 7.  Ustala się limity zobowiązań z tytułu kredytów i pożyczek zaciąganych na:</w:t>
      </w:r>
    </w:p>
    <w:p>
      <w:pPr>
        <w:pStyle w:val="Normal"/>
        <w:widowControl w:val="false"/>
        <w:tabs>
          <w:tab w:val="clear" w:pos="708"/>
          <w:tab w:val="left" w:pos="226" w:leader="none"/>
          <w:tab w:val="left" w:pos="283" w:leader="none"/>
          <w:tab w:val="left" w:pos="311" w:leader="none"/>
          <w:tab w:val="left" w:pos="1048" w:leader="none"/>
          <w:tab w:val="left" w:pos="1133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</w:tabs>
        <w:spacing w:lineRule="auto" w:line="240" w:before="0" w:after="0"/>
        <w:ind w:right="907" w:hanging="0"/>
        <w:jc w:val="both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1) sfinansowanie przejściowego deficytu budżetu w kwocie 1 000 000 zł;</w:t>
      </w:r>
    </w:p>
    <w:p>
      <w:pPr>
        <w:pStyle w:val="Normal"/>
        <w:widowControl w:val="false"/>
        <w:tabs>
          <w:tab w:val="clear" w:pos="708"/>
          <w:tab w:val="left" w:pos="170" w:leader="none"/>
          <w:tab w:val="left" w:pos="720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</w:tabs>
        <w:spacing w:lineRule="auto" w:line="240" w:before="0" w:after="0"/>
        <w:jc w:val="both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2) sfinansowanie planowanego deficytu budżetu w kwocie 1 300 000 zł.</w:t>
      </w:r>
    </w:p>
    <w:p>
      <w:pPr>
        <w:pStyle w:val="Normal"/>
        <w:widowControl w:val="false"/>
        <w:tabs>
          <w:tab w:val="clear" w:pos="708"/>
          <w:tab w:val="left" w:pos="170" w:leader="none"/>
          <w:tab w:val="left" w:pos="720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</w:tabs>
        <w:spacing w:lineRule="auto" w:line="240" w:before="0" w:after="0"/>
        <w:jc w:val="both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3) spłatę wcześniej zaciągniętych zobowiązań z tytułu kredytów i pożyczek w kwocie 260 080 zł.</w:t>
      </w:r>
    </w:p>
    <w:p>
      <w:pPr>
        <w:pStyle w:val="Normal"/>
        <w:widowControl w:val="false"/>
        <w:tabs>
          <w:tab w:val="clear" w:pos="708"/>
          <w:tab w:val="left" w:pos="170" w:leader="none"/>
          <w:tab w:val="left" w:pos="720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</w:tabs>
        <w:spacing w:lineRule="auto" w:line="240" w:before="0" w:after="0"/>
        <w:jc w:val="both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lineRule="auto" w:line="240" w:before="57" w:after="0"/>
        <w:jc w:val="both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§ 8. Objaśnienia dokonanych zmian zawarto w Załączniku nr 6 do niniejszej uchwały.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lineRule="auto" w:line="240" w:before="57" w:after="0"/>
        <w:jc w:val="both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lineRule="auto" w:line="240" w:before="57" w:after="0"/>
        <w:jc w:val="both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§ 9. Plan po zmianach wynosi :</w:t>
      </w:r>
    </w:p>
    <w:p>
      <w:pPr>
        <w:pStyle w:val="Normal"/>
        <w:widowControl w:val="false"/>
        <w:tabs>
          <w:tab w:val="left" w:pos="28" w:leader="none"/>
          <w:tab w:val="left" w:pos="708" w:leader="none"/>
          <w:tab w:val="left" w:pos="1417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</w:tabs>
        <w:spacing w:lineRule="auto" w:line="240" w:before="134" w:after="0"/>
        <w:ind w:left="28" w:right="850" w:hanging="0"/>
        <w:jc w:val="both"/>
        <w:rPr/>
      </w:pPr>
      <w:r>
        <w:rPr>
          <w:rFonts w:cs="Times New Roman" w:ascii="Times New Roman" w:hAnsi="Times New Roman"/>
          <w:color w:val="000000"/>
        </w:rPr>
        <w:t>1) plan dochodów budżetowych ogółem – 14 283 185 zł, z tego:</w:t>
      </w:r>
    </w:p>
    <w:p>
      <w:pPr>
        <w:pStyle w:val="Normal"/>
        <w:widowControl w:val="false"/>
        <w:tabs>
          <w:tab w:val="left" w:pos="28" w:leader="none"/>
          <w:tab w:val="left" w:pos="708" w:leader="none"/>
          <w:tab w:val="left" w:pos="1417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</w:tabs>
        <w:spacing w:lineRule="auto" w:line="240" w:before="57" w:after="0"/>
        <w:ind w:left="28" w:right="850" w:hanging="0"/>
        <w:rPr/>
      </w:pPr>
      <w:r>
        <w:rPr>
          <w:rFonts w:cs="Times New Roman" w:ascii="Times New Roman" w:hAnsi="Times New Roman"/>
          <w:color w:val="000000"/>
        </w:rPr>
        <w:t>- bieżące w wysokości 11 779 126 zł,</w:t>
      </w:r>
    </w:p>
    <w:p>
      <w:pPr>
        <w:pStyle w:val="Normal"/>
        <w:widowControl w:val="false"/>
        <w:tabs>
          <w:tab w:val="left" w:pos="28" w:leader="none"/>
          <w:tab w:val="left" w:pos="708" w:leader="none"/>
          <w:tab w:val="left" w:pos="1417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</w:tabs>
        <w:spacing w:lineRule="auto" w:line="240" w:before="57" w:after="0"/>
        <w:ind w:left="28" w:right="850" w:hanging="0"/>
        <w:rPr/>
      </w:pPr>
      <w:r>
        <w:rPr>
          <w:rFonts w:cs="Times New Roman" w:ascii="Times New Roman" w:hAnsi="Times New Roman"/>
          <w:color w:val="000000"/>
        </w:rPr>
        <w:t>- majątkowe w wysokości 2 504 059 zł;</w:t>
      </w:r>
    </w:p>
    <w:p>
      <w:pPr>
        <w:pStyle w:val="Normal"/>
        <w:widowControl w:val="false"/>
        <w:tabs>
          <w:tab w:val="left" w:pos="28" w:leader="none"/>
          <w:tab w:val="left" w:pos="708" w:leader="none"/>
          <w:tab w:val="left" w:pos="1417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</w:tabs>
        <w:spacing w:lineRule="auto" w:line="240" w:before="57" w:after="0"/>
        <w:ind w:left="28" w:right="850" w:hanging="0"/>
        <w:rPr/>
      </w:pPr>
      <w:r>
        <w:rPr>
          <w:rFonts w:cs="Times New Roman" w:ascii="Times New Roman" w:hAnsi="Times New Roman"/>
          <w:color w:val="000000"/>
        </w:rPr>
        <w:t>2) plan wydatków budżetowych ogółem - 15 583 185  zł, z tego:</w:t>
      </w:r>
    </w:p>
    <w:p>
      <w:pPr>
        <w:pStyle w:val="Normal"/>
        <w:widowControl w:val="false"/>
        <w:tabs>
          <w:tab w:val="left" w:pos="28" w:leader="none"/>
          <w:tab w:val="left" w:pos="708" w:leader="none"/>
          <w:tab w:val="left" w:pos="1417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</w:tabs>
        <w:spacing w:lineRule="auto" w:line="240" w:before="57" w:after="0"/>
        <w:ind w:left="28" w:right="850" w:hanging="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- bieżące w wysokości 11 249 569  zł,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lineRule="auto" w:line="240" w:before="57" w:after="0"/>
        <w:jc w:val="both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- majątkowe w wysokości 4 333 616 zł. 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lineRule="auto" w:line="240" w:before="57" w:after="0"/>
        <w:jc w:val="both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lineRule="auto" w:line="240" w:before="57" w:after="0"/>
        <w:rPr/>
      </w:pPr>
      <w:r>
        <w:rPr>
          <w:rFonts w:cs="Times New Roman" w:ascii="Times New Roman" w:hAnsi="Times New Roman"/>
          <w:color w:val="000000"/>
        </w:rPr>
        <w:t>§ 10. Uchwała wchodzi w życie z dniem podjęcia.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lineRule="auto" w:line="240" w:before="57" w:after="0"/>
        <w:jc w:val="right"/>
        <w:rPr/>
      </w:pPr>
      <w:r>
        <w:rPr>
          <w:rFonts w:cs="Times New Roman" w:ascii="Times New Roman" w:hAnsi="Times New Roman"/>
          <w:color w:val="000000"/>
        </w:rPr>
        <w:t xml:space="preserve"> </w:t>
      </w:r>
      <w:r>
        <w:rPr>
          <w:rFonts w:cs="Times New Roman" w:ascii="Times New Roman" w:hAnsi="Times New Roman"/>
          <w:color w:val="000000"/>
        </w:rPr>
        <w:t xml:space="preserve">Przewodniczący Rady 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lineRule="auto" w:line="240" w:before="57" w:after="0"/>
        <w:jc w:val="right"/>
        <w:rPr/>
      </w:pPr>
      <w:r>
        <w:rPr>
          <w:rFonts w:cs="Times New Roman" w:ascii="Times New Roman" w:hAnsi="Times New Roman"/>
          <w:b/>
          <w:bCs/>
          <w:color w:val="000000"/>
        </w:rPr>
        <w:t>Leszek Lewicki</w:t>
      </w:r>
    </w:p>
    <w:p>
      <w:pPr>
        <w:pStyle w:val="Normal"/>
        <w:widowControl w:val="false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lineRule="auto" w:line="240" w:before="57" w:after="0"/>
        <w:jc w:val="right"/>
        <w:rPr>
          <w:rFonts w:ascii="Times New Roman" w:hAnsi="Times New Roman" w:cs="Times New Roman"/>
          <w:color w:val="000000"/>
        </w:rPr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" w:customStyle="1">
    <w:name w:val="B"/>
    <w:basedOn w:val="DefaultParagraphFont"/>
    <w:uiPriority w:val="99"/>
    <w:qFormat/>
    <w:rsid w:val="005e7bb9"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rmal1" w:customStyle="1">
    <w:name w:val="[Normal]"/>
    <w:uiPriority w:val="99"/>
    <w:qFormat/>
    <w:rsid w:val="005e7bb9"/>
    <w:pPr>
      <w:widowControl w:val="false"/>
      <w:bidi w:val="0"/>
      <w:spacing w:lineRule="auto" w:line="240" w:before="0" w:after="0"/>
      <w:jc w:val="left"/>
    </w:pPr>
    <w:rPr>
      <w:rFonts w:ascii="Arial" w:hAnsi="Arial" w:eastAsia="Calibri" w:cs="Arial" w:eastAsiaTheme="minorHAnsi"/>
      <w:color w:val="auto"/>
      <w:kern w:val="0"/>
      <w:sz w:val="24"/>
      <w:szCs w:val="24"/>
      <w:lang w:val="pl-PL" w:eastAsia="en-US" w:bidi="ar-SA"/>
    </w:rPr>
  </w:style>
  <w:style w:type="paragraph" w:styleId="P" w:customStyle="1">
    <w:name w:val="p"/>
    <w:basedOn w:val="Normal"/>
    <w:uiPriority w:val="99"/>
    <w:qFormat/>
    <w:rsid w:val="005e7bb9"/>
    <w:pPr>
      <w:spacing w:lineRule="auto" w:line="288" w:before="0" w:after="141"/>
    </w:pPr>
    <w:rPr>
      <w:rFonts w:ascii="Arial" w:hAnsi="Arial" w:cs="Arial"/>
      <w:color w:val="000000"/>
      <w:sz w:val="24"/>
      <w:szCs w:val="24"/>
    </w:rPr>
  </w:style>
  <w:style w:type="paragraph" w:styleId="Pwestern" w:customStyle="1">
    <w:name w:val="p.western"/>
    <w:basedOn w:val="P"/>
    <w:uiPriority w:val="99"/>
    <w:qFormat/>
    <w:rsid w:val="005e7bb9"/>
    <w:pPr>
      <w:widowControl w:val="false"/>
      <w:spacing w:lineRule="auto" w:line="240" w:before="0" w:after="0"/>
    </w:pPr>
    <w:rPr>
      <w:color w:val="auto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LibreOffice/6.3.0.4$Windows_x86 LibreOffice_project/057fc023c990d676a43019934386b85b21a9ee99</Application>
  <Pages>1</Pages>
  <Words>381</Words>
  <Characters>1772</Characters>
  <CharactersWithSpaces>2139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2020-03-23T06:25:00Z</dcterms:created>
  <dc:creator>Grażyna</dc:creator>
  <dc:description/>
  <dc:language>pl-PL</dc:language>
  <cp:lastModifiedBy/>
  <cp:lastPrinted>2020-03-23T08:12:49Z</cp:lastPrinted>
  <dcterms:modified xsi:type="dcterms:W3CDTF">2020-03-23T11:41:17Z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