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left="283" w:right="567" w:hanging="0"/>
        <w:jc w:val="center"/>
        <w:rPr/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UCHWAŁA NR IX/...../20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left="283" w:right="567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RADY GMINY JASIONÓWKA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z dnia 30 marca 2020 r.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 sprawie zmiany Wieloletniej Prognozy Finansowej Gminy Jasionówka na lata 2020-2030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bidi w:val="0"/>
        <w:spacing w:lineRule="auto" w:line="240" w:before="112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  <w:r>
        <w:rPr>
          <w:rFonts w:cs="Times New Roman" w:ascii="Times New Roman" w:hAnsi="Times New Roman"/>
          <w:sz w:val="24"/>
          <w:szCs w:val="24"/>
        </w:rPr>
        <w:t>Na podstawie art. 226 ustawy z dnia 27 sierpnia 2009 r. o finansach publicznych (</w:t>
      </w:r>
      <w:r>
        <w:rPr>
          <w:rFonts w:cs="Times New Roman" w:ascii="Times New Roman" w:hAnsi="Times New Roman"/>
          <w:color w:val="333333"/>
          <w:sz w:val="24"/>
          <w:szCs w:val="24"/>
        </w:rPr>
        <w:t>Dz. U. z 2019 r. poz. 869, poz. 1622, poz. 1649, poz. 2020</w:t>
      </w:r>
      <w:r>
        <w:rPr>
          <w:rFonts w:cs="Times New Roman" w:ascii="Times New Roman" w:hAnsi="Times New Roman"/>
          <w:sz w:val="24"/>
          <w:szCs w:val="24"/>
        </w:rPr>
        <w:t>), Rozporządzenia Ministra Finansów z dnia 10 stycznia 2013 r. w sprawie wieloletniej prognozy finansowej jednostki samorządu terytorialnego (</w:t>
      </w:r>
      <w:r>
        <w:rPr>
          <w:rFonts w:cs="Times New Roman" w:ascii="Times New Roman" w:hAnsi="Times New Roman"/>
          <w:color w:val="333333"/>
          <w:sz w:val="24"/>
          <w:szCs w:val="24"/>
        </w:rPr>
        <w:t>Dz. U. z 2015 r. poz. 92, z 2019 r. poz. 1903</w:t>
      </w:r>
      <w:r>
        <w:rPr>
          <w:rFonts w:cs="Times New Roman" w:ascii="Times New Roman" w:hAnsi="Times New Roman"/>
          <w:sz w:val="24"/>
          <w:szCs w:val="24"/>
        </w:rPr>
        <w:t>) uchwala się, co następuje: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§ 1. Dokonuje się zmian w Wieloletniej Prognozie Finansowej Gminy Jasionówka na lata 2020-2030 wraz z prognozą kwoty długu i spłat zobowiązań, zgodnie z Załącznikiem Nr 1 do uchwały.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§ 2. Wykaz przedsięwzięć stanowi Załącznik Nr 2 do uchwały.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§ 3. Objaśnienia przyjętych wartości stanowi Załącznik Nr 3 uchwały.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§ 4. Wykonanie uchwały powierza się Wójtowi Gminy.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0" w:after="0"/>
        <w:ind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§ 5. Uchwała wchodzi w życie z dniem podjęcia.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bidi w:val="0"/>
        <w:spacing w:lineRule="auto" w:line="240" w:before="112" w:after="0"/>
        <w:ind w:left="5726" w:right="567" w:hanging="0"/>
        <w:jc w:val="left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</w:r>
      <w:bookmarkStart w:id="0" w:name="_GoBack"/>
      <w:bookmarkEnd w:id="0"/>
      <w:r>
        <w:rPr>
          <w:rFonts w:cs="Times New Roman" w:ascii="Times New Roman" w:hAnsi="Times New Roman"/>
          <w:color w:val="000000"/>
          <w:sz w:val="24"/>
          <w:szCs w:val="24"/>
        </w:rPr>
        <w:t xml:space="preserve">Przewodniczący Rady 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spacing w:lineRule="auto" w:line="240" w:before="112" w:after="0"/>
        <w:ind w:left="283" w:right="566" w:hanging="0"/>
        <w:jc w:val="right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</w:tabs>
        <w:bidi w:val="0"/>
        <w:spacing w:lineRule="auto" w:line="240" w:before="112" w:after="0"/>
        <w:ind w:left="6803" w:right="57" w:hanging="0"/>
        <w:jc w:val="both"/>
        <w:rPr/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Leszek Lewicki</w:t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483" w:leader="none"/>
          <w:tab w:val="left" w:pos="8508" w:leader="none"/>
        </w:tabs>
        <w:spacing w:lineRule="auto" w:line="240" w:before="0" w:after="0"/>
        <w:ind w:left="283" w:right="566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283" w:leader="none"/>
          <w:tab w:val="left" w:pos="680" w:leader="none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</w:tabs>
        <w:spacing w:lineRule="auto" w:line="240" w:before="0" w:after="0"/>
        <w:ind w:left="283" w:right="566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" w:customStyle="1">
    <w:name w:val="B"/>
    <w:basedOn w:val="DefaultParagraphFont"/>
    <w:uiPriority w:val="99"/>
    <w:qFormat/>
    <w:rsid w:val="00cd1c94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1" w:customStyle="1">
    <w:name w:val="[Normal]"/>
    <w:uiPriority w:val="99"/>
    <w:qFormat/>
    <w:rsid w:val="00cd1c94"/>
    <w:pPr>
      <w:widowControl w:val="false"/>
      <w:bidi w:val="0"/>
      <w:spacing w:lineRule="auto" w:line="240" w:before="0" w:after="0"/>
      <w:jc w:val="left"/>
    </w:pPr>
    <w:rPr>
      <w:rFonts w:ascii="Arial" w:hAnsi="Arial" w:eastAsia="Calibri" w:cs="Arial" w:eastAsiaTheme="minorHAnsi"/>
      <w:color w:val="auto"/>
      <w:kern w:val="0"/>
      <w:sz w:val="24"/>
      <w:szCs w:val="24"/>
      <w:lang w:val="pl-PL" w:eastAsia="en-US" w:bidi="ar-SA"/>
    </w:rPr>
  </w:style>
  <w:style w:type="paragraph" w:styleId="BODY" w:customStyle="1">
    <w:name w:val="BODY"/>
    <w:basedOn w:val="Normal1"/>
    <w:uiPriority w:val="99"/>
    <w:qFormat/>
    <w:rsid w:val="00cd1c94"/>
    <w:pPr/>
    <w:rPr/>
  </w:style>
  <w:style w:type="paragraph" w:styleId="Pwestern" w:customStyle="1">
    <w:name w:val="p.western"/>
    <w:basedOn w:val="Normal"/>
    <w:uiPriority w:val="99"/>
    <w:qFormat/>
    <w:rsid w:val="00cd1c94"/>
    <w:pPr>
      <w:widowControl w:val="false"/>
      <w:spacing w:lineRule="auto" w:line="240" w:before="0" w:after="0"/>
    </w:pPr>
    <w:rPr>
      <w:rFonts w:ascii="Arial" w:hAnsi="Arial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LibreOffice/6.3.0.4$Windows_x86 LibreOffice_project/057fc023c990d676a43019934386b85b21a9ee99</Application>
  <Pages>1</Pages>
  <Words>153</Words>
  <Characters>801</Characters>
  <CharactersWithSpaces>951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2020-03-23T07:23:00Z</dcterms:created>
  <dc:creator>Grażyna</dc:creator>
  <dc:description/>
  <dc:language>pl-PL</dc:language>
  <cp:lastModifiedBy/>
  <dcterms:modified xsi:type="dcterms:W3CDTF">2020-03-23T11:43:09Z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