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</w:rPr>
        <w:t xml:space="preserve">                 </w:t>
      </w:r>
      <w:r>
        <w:rPr>
          <w:rFonts w:cs="Times New Roman" w:ascii="Times New Roman" w:hAnsi="Times New Roman"/>
          <w:color w:val="000000"/>
        </w:rPr>
        <w:t xml:space="preserve">                                </w:t>
      </w:r>
      <w:r>
        <w:rPr>
          <w:rFonts w:cs="Times New Roman" w:ascii="Times New Roman" w:hAnsi="Times New Roman"/>
          <w:color w:val="000000"/>
        </w:rPr>
        <w:t>Załącznik Nr 3 do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Uchwały Nr XVI/......./21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Rady Gminy Jasionówka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z dnia 10 maja 2021r.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br/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Objaśnienia zmian przyjętych wartości w Wieloletniej Prognozie Finansowej: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1133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12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1. Zmian w Wieloletniej Prognozie Finansowej oraz w Wykazie Przedsięwzięć  dokonuje się w związku ze zmianami w budżecie gminy na 2021 rok (dokonano aktualizacji dochodów bieżących i majątkowych, wydatków bieżących, inwestycji) zgodnie z Załącznikiem Nr 1. </w:t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2.  Budżet po dokonanych zmianach wynosi :</w:t>
      </w:r>
    </w:p>
    <w:p>
      <w:pPr>
        <w:pStyle w:val="Normal"/>
        <w:widowControl w:val="false"/>
        <w:tabs>
          <w:tab w:val="clear" w:pos="708"/>
          <w:tab w:val="left" w:pos="28" w:leader="none"/>
          <w:tab w:val="left" w:pos="4047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spacing w:lineRule="auto" w:line="240" w:before="134" w:after="0"/>
        <w:ind w:left="28" w:right="850" w:hanging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1) plan dochodów budżetowych ogółem – 29 230 965 zł, z tego :</w:t>
      </w:r>
    </w:p>
    <w:p>
      <w:pPr>
        <w:pStyle w:val="Normal"/>
        <w:widowControl w:val="false"/>
        <w:tabs>
          <w:tab w:val="clear" w:pos="708"/>
          <w:tab w:val="left" w:pos="28" w:leader="none"/>
          <w:tab w:val="left" w:pos="4047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spacing w:lineRule="auto" w:line="240" w:before="57" w:after="0"/>
        <w:ind w:left="28" w:right="85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- bieżące w wysokości 12 546 428 zł</w:t>
      </w:r>
    </w:p>
    <w:p>
      <w:pPr>
        <w:pStyle w:val="Normal"/>
        <w:widowControl w:val="false"/>
        <w:tabs>
          <w:tab w:val="clear" w:pos="708"/>
          <w:tab w:val="left" w:pos="28" w:leader="none"/>
          <w:tab w:val="left" w:pos="4047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spacing w:lineRule="auto" w:line="240" w:before="57" w:after="0"/>
        <w:ind w:left="28" w:right="85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- majątkowe w wysokości 16 684 537 zł</w:t>
      </w:r>
    </w:p>
    <w:p>
      <w:pPr>
        <w:pStyle w:val="Normal"/>
        <w:widowControl w:val="false"/>
        <w:tabs>
          <w:tab w:val="clear" w:pos="708"/>
          <w:tab w:val="left" w:pos="28" w:leader="none"/>
          <w:tab w:val="left" w:pos="4047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spacing w:lineRule="auto" w:line="240" w:before="57" w:after="0"/>
        <w:ind w:left="28" w:right="85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2) plan wydatków budżetowych ogółem - 31 767 103  zł, z tego :</w:t>
      </w:r>
    </w:p>
    <w:p>
      <w:pPr>
        <w:pStyle w:val="Normal"/>
        <w:widowControl w:val="false"/>
        <w:tabs>
          <w:tab w:val="clear" w:pos="708"/>
          <w:tab w:val="left" w:pos="28" w:leader="none"/>
          <w:tab w:val="left" w:pos="4047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spacing w:lineRule="auto" w:line="240" w:before="57" w:after="0"/>
        <w:ind w:left="28" w:right="85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- bieżące w wysokości 12 546 428  zł,</w:t>
      </w:r>
    </w:p>
    <w:p>
      <w:pPr>
        <w:pStyle w:val="Normal"/>
        <w:widowControl w:val="false"/>
        <w:tabs>
          <w:tab w:val="clear" w:pos="708"/>
          <w:tab w:val="left" w:pos="4047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  <w:tab w:val="left" w:pos="12744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- majątkowe w wysokości 19 220 675 zł</w:t>
      </w:r>
      <w:r>
        <w:rPr>
          <w:rFonts w:eastAsia="MingLiU-ExtB" w:cs="Times New Roman" w:ascii="Times New Roman" w:hAnsi="Times New Roman"/>
          <w:color w:val="000000"/>
        </w:rPr>
        <w:t xml:space="preserve">  </w:t>
      </w:r>
      <w:r>
        <w:rPr>
          <w:rFonts w:cs="Times New Roman" w:ascii="Times New Roman" w:hAnsi="Times New Roman"/>
          <w:color w:val="000000"/>
        </w:rPr>
        <w:t xml:space="preserve">   </w:t>
      </w:r>
      <w:r>
        <w:rPr>
          <w:rFonts w:eastAsia="MingLiU-ExtB" w:cs="Times New Roman" w:ascii="Times New Roman" w:hAnsi="Times New Roman"/>
          <w:color w:val="000000"/>
        </w:rPr>
        <w:t xml:space="preserve">      </w:t>
      </w:r>
      <w:r>
        <w:rPr>
          <w:rFonts w:cs="Times New Roman" w:ascii="Times New Roman" w:hAnsi="Times New Roman"/>
          <w:color w:val="000000"/>
        </w:rPr>
        <w:t xml:space="preserve"> 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57" w:after="0"/>
        <w:ind w:left="28" w:right="85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clear" w:pos="708"/>
          <w:tab w:val="left" w:pos="283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   </w:t>
      </w:r>
      <w:r>
        <w:rPr>
          <w:rFonts w:cs="Times New Roman" w:ascii="Times New Roman" w:hAnsi="Times New Roman"/>
          <w:color w:val="000000"/>
        </w:rPr>
        <w:t>Przewodniczący Rady Gminy</w:t>
      </w:r>
    </w:p>
    <w:p>
      <w:pPr>
        <w:pStyle w:val="Normal"/>
        <w:widowControl w:val="false"/>
        <w:tabs>
          <w:tab w:val="clear" w:pos="708"/>
          <w:tab w:val="left" w:pos="283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clear" w:pos="708"/>
          <w:tab w:val="left" w:pos="283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Leszek Lewicki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963" w:leader="none"/>
        </w:tabs>
        <w:spacing w:lineRule="auto" w:line="240" w:before="0" w:after="0"/>
        <w:ind w:left="963" w:firstLine="199"/>
        <w:jc w:val="righ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                  </w:t>
      </w:r>
    </w:p>
    <w:p>
      <w:pPr>
        <w:pStyle w:val="Normal"/>
        <w:widowControl w:val="false"/>
        <w:tabs>
          <w:tab w:val="clear" w:pos="708"/>
          <w:tab w:val="left" w:pos="538" w:leader="none"/>
          <w:tab w:val="left" w:pos="567" w:leader="none"/>
          <w:tab w:val="left" w:pos="1133" w:leader="none"/>
          <w:tab w:val="left" w:pos="1645" w:leader="none"/>
        </w:tabs>
        <w:spacing w:lineRule="auto" w:line="240" w:before="0" w:after="0"/>
        <w:ind w:left="567" w:right="567" w:hanging="17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tabs>
          <w:tab w:val="clear" w:pos="708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0"/>
        <w:ind w:firstLine="567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tabs>
          <w:tab w:val="clear" w:pos="708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0"/>
        <w:ind w:firstLine="567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clear" w:pos="708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0"/>
        <w:ind w:firstLine="567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1" w:customStyle="1">
    <w:name w:val="[Normal]"/>
    <w:uiPriority w:val="99"/>
    <w:qFormat/>
    <w:rsid w:val="00b4726d"/>
    <w:pPr>
      <w:widowControl w:val="false"/>
      <w:bidi w:val="0"/>
      <w:spacing w:lineRule="auto" w:line="240" w:before="0" w:after="0"/>
      <w:jc w:val="left"/>
    </w:pPr>
    <w:rPr>
      <w:rFonts w:ascii="Arial" w:hAnsi="Arial" w:cs="Arial" w:eastAsia="Calibri" w:eastAsiaTheme="minorHAnsi"/>
      <w:color w:val="auto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LibreOffice/7.1.2.2$Windows_X86_64 LibreOffice_project/8a45595d069ef5570103caea1b71cc9d82b2aae4</Application>
  <AppVersion>15.0000</AppVersion>
  <Pages>1</Pages>
  <Words>128</Words>
  <Characters>646</Characters>
  <CharactersWithSpaces>855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2021-05-06T08:08:00Z</dcterms:created>
  <dc:creator>Grażyna</dc:creator>
  <dc:description/>
  <dc:language>pl-PL</dc:language>
  <cp:lastModifiedBy>Grażyna</cp:lastModifiedBy>
  <dcterms:modified xsi:type="dcterms:W3CDTF">2021-05-06T08:08:00Z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