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10" w:after="0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agwek1"/>
        <w:spacing w:lineRule="auto" w:line="240" w:before="100" w:after="0"/>
        <w:ind w:left="5406" w:right="0" w:hanging="0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Załącznik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nr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5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zapytania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ofertowego</w:t>
      </w:r>
    </w:p>
    <w:p>
      <w:pPr>
        <w:pStyle w:val="Tretekstu"/>
        <w:spacing w:before="3" w:after="0"/>
        <w:ind w:left="0" w:right="0" w:hanging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</w:r>
    </w:p>
    <w:p>
      <w:pPr>
        <w:pStyle w:val="Tretekstu"/>
        <w:spacing w:before="11" w:after="0"/>
        <w:ind w:left="0" w:right="0" w:hanging="0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UMOWA NR…..</w:t>
      </w:r>
    </w:p>
    <w:p>
      <w:pPr>
        <w:pStyle w:val="Tretekstu"/>
        <w:tabs>
          <w:tab w:val="clear" w:pos="720"/>
          <w:tab w:val="left" w:pos="6165" w:leader="none"/>
        </w:tabs>
        <w:spacing w:before="100" w:after="0"/>
        <w:ind w:left="113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-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zawarta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Jasionówce</w:t>
      </w:r>
      <w:r>
        <w:rPr>
          <w:rFonts w:ascii="Calibri" w:hAnsi="Calibri"/>
          <w:color w:val="000000"/>
          <w:sz w:val="24"/>
          <w:szCs w:val="24"/>
        </w:rPr>
        <w:t>,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dniu</w:t>
      </w:r>
      <w:r>
        <w:rPr>
          <w:rFonts w:ascii="Calibri" w:hAnsi="Calibri"/>
          <w:color w:val="000000"/>
          <w:sz w:val="24"/>
          <w:szCs w:val="24"/>
          <w:u w:val="single"/>
        </w:rPr>
        <w:tab/>
      </w:r>
      <w:r>
        <w:rPr>
          <w:rFonts w:ascii="Calibri" w:hAnsi="Calibri"/>
          <w:color w:val="000000"/>
          <w:sz w:val="24"/>
          <w:szCs w:val="24"/>
        </w:rPr>
        <w:t>pomiędzy:</w:t>
      </w:r>
    </w:p>
    <w:p>
      <w:pPr>
        <w:pStyle w:val="Normal"/>
        <w:spacing w:before="93" w:after="0"/>
        <w:ind w:left="113" w:right="0" w:hanging="0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Parafią</w:t>
      </w:r>
      <w:r>
        <w:rPr>
          <w:rFonts w:ascii="Calibri" w:hAnsi="Calibri"/>
          <w:b/>
          <w:color w:val="000000"/>
          <w:spacing w:val="7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Rzymskokatolicką</w:t>
      </w:r>
      <w:r>
        <w:rPr>
          <w:rFonts w:ascii="Calibri" w:hAnsi="Calibri"/>
          <w:b/>
          <w:color w:val="000000"/>
          <w:spacing w:val="5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pw. św. Trójcy w Jasionówce,</w:t>
      </w:r>
      <w:r>
        <w:rPr>
          <w:rFonts w:ascii="Calibri" w:hAnsi="Calibri"/>
          <w:color w:val="000000"/>
          <w:spacing w:val="5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ul. Kościelna 1, 19-122 Jasionówka,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reprezentowaną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przez: Ks.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Wojciecha Dąbrowskiego </w:t>
      </w:r>
      <w:r>
        <w:rPr>
          <w:rFonts w:ascii="Calibri" w:hAnsi="Calibri"/>
          <w:color w:val="000000"/>
          <w:sz w:val="24"/>
          <w:szCs w:val="24"/>
        </w:rPr>
        <w:t>–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Proboszcza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Parafii </w:t>
      </w:r>
      <w:r>
        <w:rPr>
          <w:rFonts w:ascii="Calibri" w:hAnsi="Calibri"/>
          <w:color w:val="000000"/>
          <w:spacing w:val="-1"/>
          <w:sz w:val="24"/>
          <w:szCs w:val="24"/>
        </w:rPr>
        <w:t>zwanym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w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dalszej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treści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„Zamawiającym”,</w:t>
      </w:r>
      <w:r>
        <w:rPr>
          <w:rFonts w:ascii="Calibri" w:hAnsi="Calibri"/>
          <w:color w:val="000000"/>
          <w:spacing w:val="-5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firmą:</w:t>
      </w:r>
    </w:p>
    <w:p>
      <w:pPr>
        <w:pStyle w:val="Tretekstu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Tretekstu"/>
        <w:spacing w:before="3" w:after="0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pict>
          <v:shape id="shape_0" coordsize="16778,1" path="m0,0l3601,0l0,0xm3604,0l4230,0l3604,0xm4234,0l7837,0l4234,0xm7840,0l8464,0l7840,0xm8468,0l12070,0l8468,0xm12074,0l12700,0l12074,0xm12704,0l16303,0l12704,0xm16308,0l16777,0l16308,0xe" stroked="t" o:allowincell="f" style="position:absolute;margin-left:56.65pt;margin-top:8.95pt;width:475.5pt;height:0pt;mso-wrap-style:none;v-text-anchor:middle;mso-position-horizontal-relative:page">
            <v:fill o:detectmouseclick="t" on="false"/>
            <v:stroke color="black" weight="9000" joinstyle="round" endcap="flat"/>
            <w10:wrap type="topAndBottom"/>
          </v:shape>
        </w:pict>
      </w:r>
    </w:p>
    <w:p>
      <w:pPr>
        <w:pStyle w:val="Tretekstu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Tretekstu"/>
        <w:spacing w:before="10" w:after="0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pict>
          <v:shape id="shape_0" coordsize="16935,1" path="m0,0l3601,0l0,0xm3604,0l4230,0l3604,0xm4234,0l7837,0l4234,0xm7840,0l8466,0l7840,0xm8468,0l12070,0l8468,0xm12074,0l12700,0l12074,0xm12704,0l16303,0l12704,0xm16308,0l16934,0l16308,0xe" stroked="t" o:allowincell="f" style="position:absolute;margin-left:56.65pt;margin-top:14.55pt;width:479.95pt;height:0pt;mso-wrap-style:none;v-text-anchor:middle;mso-position-horizontal-relative:page">
            <v:fill o:detectmouseclick="t" on="false"/>
            <v:stroke color="black" weight="9000" joinstyle="round" endcap="flat"/>
            <w10:wrap type="topAndBottom"/>
          </v:shape>
        </w:pict>
      </w:r>
    </w:p>
    <w:p>
      <w:pPr>
        <w:pStyle w:val="Tretekstu"/>
        <w:spacing w:before="3" w:after="0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Tretekstu"/>
        <w:spacing w:before="100" w:after="0"/>
        <w:ind w:left="113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reprezentowaną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przez:</w:t>
      </w:r>
    </w:p>
    <w:p>
      <w:pPr>
        <w:pStyle w:val="Tretekstu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Tretekstu"/>
        <w:spacing w:before="3" w:after="0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pict>
          <v:shape id="shape_0" coordsize="16935,1" path="m0,0l3601,0l0,0xm3604,0l4230,0l3604,0xm4234,0l7837,0l4234,0xm7840,0l8466,0l7840,0xm8468,0l12070,0l8468,0xm12074,0l12700,0l12074,0xm12704,0l16303,0l12704,0xm16308,0l16934,0l16308,0xe" stroked="t" o:allowincell="f" style="position:absolute;margin-left:56.65pt;margin-top:14.75pt;width:479.95pt;height:0pt;mso-wrap-style:none;v-text-anchor:middle;mso-position-horizontal-relative:page">
            <v:fill o:detectmouseclick="t" on="false"/>
            <v:stroke color="black" weight="9000" joinstyle="round" endcap="flat"/>
            <w10:wrap type="topAndBottom"/>
          </v:shape>
        </w:pict>
      </w:r>
    </w:p>
    <w:p>
      <w:pPr>
        <w:pStyle w:val="Tretekstu"/>
        <w:spacing w:before="2" w:after="0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46" w:leader="none"/>
        </w:tabs>
        <w:spacing w:lineRule="auto" w:line="240" w:before="100" w:after="0"/>
        <w:ind w:left="245" w:right="0" w:hanging="133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zwanym</w:t>
      </w:r>
      <w:r>
        <w:rPr>
          <w:rFonts w:ascii="Calibri" w:hAnsi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dalej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„Wykonawcą”</w:t>
      </w:r>
    </w:p>
    <w:p>
      <w:pPr>
        <w:pStyle w:val="Tretekstu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Tretekstu"/>
        <w:spacing w:before="233" w:after="0"/>
        <w:ind w:left="113" w:right="669" w:hanging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wyniku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dokonania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Zamawiającego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wyboru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oferty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podstawie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przeprowadzonego zapytania ofertowego z dnia 11 czerwca 2024 r. w trybie bez stosowania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przepisów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ustawy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dnia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11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września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2019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r. </w:t>
      </w:r>
      <w:r>
        <w:rPr>
          <w:rFonts w:ascii="Calibri" w:hAnsi="Calibri"/>
          <w:i/>
          <w:color w:val="000000"/>
          <w:sz w:val="24"/>
          <w:szCs w:val="24"/>
        </w:rPr>
        <w:t>Prawo</w:t>
      </w:r>
      <w:r>
        <w:rPr>
          <w:rFonts w:ascii="Calibri" w:hAnsi="Calibri"/>
          <w:i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i/>
          <w:color w:val="000000"/>
          <w:sz w:val="24"/>
          <w:szCs w:val="24"/>
        </w:rPr>
        <w:t>zamówień</w:t>
      </w:r>
      <w:r>
        <w:rPr>
          <w:rFonts w:ascii="Calibri" w:hAnsi="Calibri"/>
          <w:i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i/>
          <w:color w:val="000000"/>
          <w:sz w:val="24"/>
          <w:szCs w:val="24"/>
        </w:rPr>
        <w:t>publicznych</w:t>
      </w:r>
      <w:r>
        <w:rPr>
          <w:rFonts w:ascii="Calibri" w:hAnsi="Calibri"/>
          <w:i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(Dz.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U.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202</w:t>
      </w:r>
      <w:r>
        <w:rPr>
          <w:rFonts w:ascii="Calibri" w:hAnsi="Calibri"/>
          <w:color w:val="000000"/>
          <w:sz w:val="24"/>
          <w:szCs w:val="24"/>
        </w:rPr>
        <w:t>4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r.,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poz.</w:t>
      </w:r>
      <w:r>
        <w:rPr>
          <w:rFonts w:ascii="Calibri" w:hAnsi="Calibri"/>
          <w:color w:val="000000"/>
          <w:spacing w:val="-5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1</w:t>
      </w:r>
      <w:r>
        <w:rPr>
          <w:rFonts w:ascii="Calibri" w:hAnsi="Calibri"/>
          <w:color w:val="000000"/>
          <w:sz w:val="24"/>
          <w:szCs w:val="24"/>
        </w:rPr>
        <w:t>3</w:t>
      </w:r>
      <w:r>
        <w:rPr>
          <w:rFonts w:ascii="Calibri" w:hAnsi="Calibri"/>
          <w:color w:val="000000"/>
          <w:sz w:val="24"/>
          <w:szCs w:val="24"/>
        </w:rPr>
        <w:t>20), została zawarta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umowa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następującej treści:</w:t>
      </w:r>
    </w:p>
    <w:p>
      <w:pPr>
        <w:pStyle w:val="Tretekstu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agwek1"/>
        <w:spacing w:lineRule="auto" w:line="240"/>
        <w:ind w:left="3709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§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1</w:t>
      </w:r>
      <w:r>
        <w:rPr>
          <w:rFonts w:ascii="Calibri" w:hAnsi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Przedmiot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16" w:leader="none"/>
        </w:tabs>
        <w:spacing w:lineRule="auto" w:line="271" w:before="100" w:after="0"/>
        <w:ind w:left="415" w:right="151" w:hanging="284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Przedmiotem</w:t>
      </w:r>
      <w:r>
        <w:rPr>
          <w:rFonts w:ascii="Calibri" w:hAnsi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zamówienia</w:t>
      </w:r>
      <w:r>
        <w:rPr>
          <w:rFonts w:ascii="Calibri" w:hAnsi="Calibri"/>
          <w:color w:val="000000"/>
          <w:spacing w:val="5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jest</w:t>
      </w:r>
      <w:r>
        <w:rPr>
          <w:rFonts w:ascii="Calibri" w:hAnsi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wykonanie</w:t>
      </w:r>
      <w:r>
        <w:rPr>
          <w:rFonts w:ascii="Calibri" w:hAnsi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robót</w:t>
      </w:r>
      <w:r>
        <w:rPr>
          <w:rFonts w:ascii="Calibri" w:hAnsi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przy</w:t>
      </w:r>
      <w:r>
        <w:rPr>
          <w:rFonts w:ascii="Calibri" w:hAnsi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zabytku:</w:t>
      </w:r>
      <w:r>
        <w:rPr>
          <w:rFonts w:ascii="Calibri" w:hAnsi="Calibri"/>
          <w:color w:val="000000"/>
          <w:spacing w:val="45"/>
          <w:sz w:val="24"/>
          <w:szCs w:val="24"/>
        </w:rPr>
        <w:t xml:space="preserve"> </w:t>
      </w:r>
      <w:r>
        <w:rPr/>
        <w:t>Rem</w:t>
      </w:r>
      <w:r>
        <w:rPr/>
        <w:t>ont budynku zabytkowego kościoła pw. św. Trójcy w Jasionówce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wpisanym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rejestru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zabytków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pod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numerem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A-502</w:t>
      </w:r>
      <w:r>
        <w:rPr>
          <w:rFonts w:ascii="Calibri" w:hAnsi="Calibri"/>
          <w:color w:val="000000"/>
          <w:spacing w:val="5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20.10.1966 r., l.dz.KL-III-1/207/66.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16" w:leader="none"/>
        </w:tabs>
        <w:spacing w:lineRule="auto" w:line="240" w:before="4" w:after="0"/>
        <w:ind w:left="415" w:right="0" w:hanging="284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pacing w:val="-1"/>
          <w:sz w:val="24"/>
          <w:szCs w:val="24"/>
        </w:rPr>
        <w:t>Planowany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zakres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robót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to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roboty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budowlane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-</w:t>
      </w:r>
      <w:r>
        <w:rPr>
          <w:rFonts w:ascii="Calibri" w:hAnsi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remontowe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tj.: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16" w:leader="none"/>
        </w:tabs>
        <w:spacing w:lineRule="auto" w:line="240" w:before="4" w:after="0"/>
        <w:ind w:left="415" w:right="0" w:hanging="0"/>
        <w:jc w:val="both"/>
        <w:rPr/>
      </w:pPr>
      <w:r>
        <w:rPr>
          <w:rFonts w:ascii="Calibri" w:hAnsi="Calibri"/>
          <w:color w:val="000000"/>
          <w:spacing w:val="-10"/>
          <w:sz w:val="24"/>
          <w:szCs w:val="24"/>
        </w:rPr>
        <w:t xml:space="preserve">- </w:t>
      </w:r>
      <w:r>
        <w:rPr>
          <w:rFonts w:ascii="Calibri" w:hAnsi="Calibri"/>
          <w:color w:val="000000"/>
          <w:spacing w:val="-10"/>
          <w:sz w:val="24"/>
          <w:szCs w:val="24"/>
        </w:rPr>
        <w:t>wymiana stolarki okiennej (o identycznym wyglądzie)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16" w:leader="none"/>
        </w:tabs>
        <w:spacing w:lineRule="auto" w:line="240" w:before="4" w:after="0"/>
        <w:ind w:left="415" w:right="0" w:hanging="0"/>
        <w:jc w:val="both"/>
        <w:rPr/>
      </w:pPr>
      <w:r>
        <w:rPr>
          <w:rFonts w:ascii="Calibri" w:hAnsi="Calibri"/>
          <w:color w:val="000000"/>
          <w:spacing w:val="-10"/>
          <w:sz w:val="24"/>
          <w:szCs w:val="24"/>
        </w:rPr>
        <w:t>- renowacja stolarki drzwiowej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16" w:leader="none"/>
        </w:tabs>
        <w:spacing w:lineRule="auto" w:line="240" w:before="4" w:after="0"/>
        <w:ind w:left="415" w:right="0" w:hanging="0"/>
        <w:jc w:val="both"/>
        <w:rPr/>
      </w:pPr>
      <w:r>
        <w:rPr>
          <w:rFonts w:ascii="Calibri" w:hAnsi="Calibri"/>
          <w:color w:val="000000"/>
          <w:spacing w:val="-10"/>
          <w:sz w:val="24"/>
          <w:szCs w:val="24"/>
        </w:rPr>
        <w:t>- wymiana nagłośnienia na nowe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16" w:leader="none"/>
        </w:tabs>
        <w:spacing w:lineRule="auto" w:line="240" w:before="42" w:after="0"/>
        <w:ind w:left="415" w:right="0" w:hanging="284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Szczegółowy</w:t>
      </w:r>
      <w:r>
        <w:rPr>
          <w:rFonts w:ascii="Calibri" w:hAnsi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Opis</w:t>
      </w:r>
      <w:r>
        <w:rPr>
          <w:rFonts w:ascii="Calibri" w:hAnsi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przedmiotu</w:t>
      </w:r>
      <w:r>
        <w:rPr>
          <w:rFonts w:ascii="Calibri" w:hAnsi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zamówienia</w:t>
      </w:r>
      <w:r>
        <w:rPr>
          <w:rFonts w:ascii="Calibri" w:hAnsi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zawiera</w:t>
      </w:r>
      <w:r>
        <w:rPr>
          <w:rFonts w:ascii="Calibri" w:hAnsi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załącznik</w:t>
      </w:r>
      <w:r>
        <w:rPr>
          <w:rFonts w:ascii="Calibri" w:hAnsi="Calibri"/>
          <w:b/>
          <w:color w:val="000000"/>
          <w:spacing w:val="8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nr</w:t>
      </w:r>
      <w:r>
        <w:rPr>
          <w:rFonts w:ascii="Calibri" w:hAnsi="Calibri"/>
          <w:b/>
          <w:color w:val="000000"/>
          <w:spacing w:val="9"/>
          <w:sz w:val="24"/>
          <w:szCs w:val="24"/>
        </w:rPr>
        <w:t xml:space="preserve"> 1</w:t>
      </w:r>
      <w:r>
        <w:rPr>
          <w:rFonts w:ascii="Calibri" w:hAnsi="Calibri"/>
          <w:b/>
          <w:color w:val="000000"/>
          <w:spacing w:val="8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do</w:t>
      </w:r>
      <w:r>
        <w:rPr>
          <w:rFonts w:ascii="Calibri" w:hAnsi="Calibri"/>
          <w:b/>
          <w:color w:val="000000"/>
          <w:spacing w:val="8"/>
          <w:sz w:val="24"/>
          <w:szCs w:val="24"/>
        </w:rPr>
        <w:t xml:space="preserve"> niniejszej umowy</w:t>
      </w:r>
      <w:r>
        <w:rPr>
          <w:rFonts w:ascii="Calibri" w:hAnsi="Calibri"/>
          <w:b/>
          <w:color w:val="000000"/>
          <w:spacing w:val="11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– dokumentacja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27" w:leader="none"/>
        </w:tabs>
        <w:spacing w:lineRule="auto" w:line="240" w:before="0" w:after="0"/>
        <w:ind w:left="473" w:right="671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  <w:t>W ramach przedmiotu niniejszej umowy Wykonawca zobowiązany jest wykonywać prace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zgodnie z dokumentacją architektoniczno-budowlaną, a także pozwoleniem na budowę,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pozwoleniem Podlaskiego Wojewódzkiego Konserwatora Zabytków na prowadzenie prac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przy zabytku oraz odnośnymi przepisami prawa (tj. prawo budowlane, prawo ochrony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zabytków,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tym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przepisy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wykonawcze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dotyczące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BHP,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zabezpieczenia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miejsca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wykonywania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prac, zastosowania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stosownych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oznaczeń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itp.).</w:t>
      </w:r>
    </w:p>
    <w:p>
      <w:pPr>
        <w:sectPr>
          <w:headerReference w:type="default" r:id="rId2"/>
          <w:type w:val="nextPage"/>
          <w:pgSz w:w="11906" w:h="16838"/>
          <w:pgMar w:left="1020" w:right="460" w:gutter="0" w:header="826" w:top="232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agwek1"/>
        <w:spacing w:before="101" w:after="0"/>
        <w:ind w:left="446" w:right="1005" w:hanging="0"/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§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2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Wykonanie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74" w:leader="none"/>
        </w:tabs>
        <w:spacing w:lineRule="exact" w:line="281" w:before="0" w:after="0"/>
        <w:ind w:left="473" w:right="559" w:hanging="474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Wykonawca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zobowiązuje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się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zrealizować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prace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terminie</w:t>
      </w:r>
      <w:r>
        <w:rPr>
          <w:rFonts w:ascii="Calibri" w:hAnsi="Calibri"/>
          <w:color w:val="000000"/>
          <w:spacing w:val="2"/>
          <w:sz w:val="24"/>
          <w:szCs w:val="24"/>
        </w:rPr>
        <w:t xml:space="preserve"> do …………….</w:t>
      </w:r>
      <w:r>
        <w:rPr>
          <w:rFonts w:ascii="Calibri" w:hAnsi="Calibri"/>
          <w:b/>
          <w:bCs/>
          <w:color w:val="000000"/>
          <w:spacing w:val="2"/>
          <w:sz w:val="24"/>
          <w:szCs w:val="24"/>
        </w:rPr>
        <w:t>r</w:t>
      </w:r>
      <w:r>
        <w:rPr>
          <w:rFonts w:ascii="Calibri" w:hAnsi="Calibri"/>
          <w:color w:val="000000"/>
          <w:spacing w:val="2"/>
          <w:sz w:val="24"/>
          <w:szCs w:val="24"/>
        </w:rPr>
        <w:t>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74" w:leader="none"/>
        </w:tabs>
        <w:spacing w:lineRule="auto" w:line="240" w:before="1" w:after="0"/>
        <w:ind w:left="473" w:right="670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Wykonawca zobowiązuje się do wykonania przedmiotu umowy z należytą starannością,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zgodnie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przedmiotem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zamówienia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oraz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dokumentacją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architektoniczno-budowlaną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stanowiącymi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załączniki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niniejszej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zasadami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wiedzy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technicznej,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obowiązującymi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Polskimi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Normami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oraz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obowiązującymi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przepisami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prawa,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tym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przepisami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dotyczącymi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ochrony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zabytków.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74" w:leader="none"/>
        </w:tabs>
        <w:spacing w:lineRule="auto" w:line="240" w:before="1" w:after="0"/>
        <w:ind w:left="473" w:right="673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Przedmiot robót Wykonawca zobowiązuje się wykonać przy użyciu własnych materiałów,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sprzętu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 narzędzi.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74" w:leader="none"/>
        </w:tabs>
        <w:spacing w:lineRule="auto" w:line="240" w:before="0" w:after="0"/>
        <w:ind w:left="473" w:right="674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Wykonawca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zobowiązany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jest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wykonania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ramach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wynagrodzenia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umownego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wszystkich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niezbędnych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realizacji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przedmiotu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74" w:leader="none"/>
        </w:tabs>
        <w:spacing w:lineRule="auto" w:line="240" w:before="0" w:after="0"/>
        <w:ind w:left="473" w:right="672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Wraz z podpisaniem Umowy, Wykonawca oświadcza, że zapoznał się z zakresem prac,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obejrzał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obiekt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będący przedmiotem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oraz</w:t>
      </w:r>
      <w:r>
        <w:rPr>
          <w:rFonts w:ascii="Calibri" w:hAnsi="Calibri"/>
          <w:color w:val="000000"/>
          <w:spacing w:val="5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wykorzystał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wszelkie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środki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mające</w:t>
      </w:r>
      <w:r>
        <w:rPr>
          <w:rFonts w:ascii="Calibri" w:hAnsi="Calibri"/>
          <w:color w:val="000000"/>
          <w:spacing w:val="-50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na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celu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ustalenie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wynagrodzenia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obejmującego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roboty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związane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wykonaniem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przedmiotu</w:t>
      </w:r>
      <w:r>
        <w:rPr>
          <w:rFonts w:ascii="Calibri" w:hAnsi="Calibri"/>
          <w:color w:val="000000"/>
          <w:spacing w:val="-5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zamówienia.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Otrzymał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także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wszelką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niezbędną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informację,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szczególności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wiedzę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niezbędną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właściwej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organizacji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wykonywania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wysokość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wynagrodzenia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jest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wystarczająca</w:t>
      </w:r>
      <w:r>
        <w:rPr>
          <w:rFonts w:ascii="Calibri" w:hAnsi="Calibri"/>
          <w:color w:val="000000"/>
          <w:spacing w:val="5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odpowiednia dla Wykonawcy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pozwoli na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pokrycie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wszelkich</w:t>
      </w:r>
      <w:r>
        <w:rPr>
          <w:rFonts w:ascii="Calibri" w:hAnsi="Calibri"/>
          <w:color w:val="000000"/>
          <w:spacing w:val="5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kosztów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zobowiązań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związanych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wykonaniem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ramach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umowy.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Wykonawca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oświadcza,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że</w:t>
      </w:r>
      <w:r>
        <w:rPr>
          <w:rFonts w:ascii="Calibri" w:hAnsi="Calibri"/>
          <w:color w:val="000000"/>
          <w:spacing w:val="-5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dysponuje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odpowiednią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wiedzą,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umiejętnościami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doświadczeniem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wymaganym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zakresie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wykonania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przedmiotu niniejszej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umowy.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oświadcza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ponadto,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że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posiada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uprawnienia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wykonywania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stanowiących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przedmiot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74" w:leader="none"/>
        </w:tabs>
        <w:spacing w:lineRule="auto" w:line="240" w:before="0" w:after="0"/>
        <w:ind w:left="473" w:right="669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Projekt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współfinansowany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jest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dotacji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celowej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budżetu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Gminy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Jasionówka</w:t>
      </w:r>
      <w:r>
        <w:rPr>
          <w:rFonts w:ascii="Calibri" w:hAnsi="Calibri"/>
          <w:color w:val="000000"/>
          <w:sz w:val="24"/>
          <w:szCs w:val="24"/>
        </w:rPr>
        <w:t>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ramach</w:t>
      </w:r>
      <w:r>
        <w:rPr>
          <w:rFonts w:ascii="Calibri" w:hAnsi="Calibri"/>
          <w:color w:val="000000"/>
          <w:spacing w:val="-5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inwestycji, na którą gmina otrzymała dofinansowanie ze środków Rządowego Programu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Odbudowy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Zabytków.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74" w:leader="none"/>
        </w:tabs>
        <w:spacing w:lineRule="auto" w:line="240" w:before="0" w:after="0"/>
        <w:ind w:left="473" w:right="676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Wykonawca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zobowiązuje się na bieżąco informować Zamawiającego o przebiegu prac,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stanie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ich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zaawansowania,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ewentualnych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trudnościach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lub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wątpliwościach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celem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ich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natychmiastowego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wyjaśnienia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Zamawiającym.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74" w:leader="none"/>
        </w:tabs>
        <w:spacing w:lineRule="auto" w:line="240" w:before="1" w:after="0"/>
        <w:ind w:left="473" w:right="670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Zamawiający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może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każdym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czasie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żądać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Wykonawcy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informacji,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co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stanu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realizacji</w:t>
      </w:r>
      <w:r>
        <w:rPr>
          <w:rFonts w:ascii="Calibri" w:hAnsi="Calibri"/>
          <w:color w:val="000000"/>
          <w:spacing w:val="-5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umowy, może też wnosić zalecenia i uwagi, które powinny zostać uwzględnione przez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Wykonawcę.</w:t>
      </w:r>
    </w:p>
    <w:p>
      <w:pPr>
        <w:pStyle w:val="Tretekstu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agwek1"/>
        <w:ind w:left="3879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§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3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Wynagrodzenie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74" w:leader="none"/>
          <w:tab w:val="left" w:pos="8985" w:leader="none"/>
        </w:tabs>
        <w:spacing w:lineRule="exact" w:line="281" w:before="0" w:after="0"/>
        <w:ind w:left="473" w:right="0" w:hanging="361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pacing w:val="-1"/>
          <w:sz w:val="24"/>
          <w:szCs w:val="24"/>
        </w:rPr>
        <w:t>Cena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za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wykonanie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zamówienia,</w:t>
      </w:r>
      <w:r>
        <w:rPr>
          <w:rFonts w:ascii="Calibri" w:hAnsi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którym</w:t>
      </w:r>
      <w:r>
        <w:rPr>
          <w:rFonts w:ascii="Calibri" w:hAnsi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mowa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§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1</w:t>
      </w:r>
      <w:r>
        <w:rPr>
          <w:rFonts w:ascii="Calibri" w:hAnsi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wynosi</w:t>
      </w:r>
      <w:r>
        <w:rPr>
          <w:rFonts w:ascii="Calibri" w:hAnsi="Calibri"/>
          <w:color w:val="000000"/>
          <w:sz w:val="24"/>
          <w:szCs w:val="24"/>
          <w:u w:val="single"/>
        </w:rPr>
        <w:tab/>
      </w:r>
      <w:r>
        <w:rPr>
          <w:rFonts w:ascii="Calibri" w:hAnsi="Calibri"/>
          <w:color w:val="000000"/>
          <w:sz w:val="24"/>
          <w:szCs w:val="24"/>
        </w:rPr>
        <w:t>zł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netto</w:t>
      </w:r>
    </w:p>
    <w:p>
      <w:pPr>
        <w:pStyle w:val="Tretekstu"/>
        <w:tabs>
          <w:tab w:val="clear" w:pos="720"/>
          <w:tab w:val="left" w:pos="2139" w:leader="none"/>
          <w:tab w:val="left" w:pos="4796" w:leader="none"/>
          <w:tab w:val="left" w:pos="9359" w:leader="none"/>
        </w:tabs>
        <w:spacing w:lineRule="exact" w:line="281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+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VAT</w:t>
      </w:r>
      <w:r>
        <w:rPr>
          <w:rFonts w:ascii="Calibri" w:hAnsi="Calibri"/>
          <w:color w:val="000000"/>
          <w:sz w:val="24"/>
          <w:szCs w:val="24"/>
          <w:u w:val="single"/>
        </w:rPr>
        <w:tab/>
      </w:r>
      <w:r>
        <w:rPr>
          <w:rFonts w:ascii="Calibri" w:hAnsi="Calibri"/>
          <w:color w:val="000000"/>
          <w:sz w:val="24"/>
          <w:szCs w:val="24"/>
        </w:rPr>
        <w:t>% (tj.</w:t>
      </w:r>
      <w:r>
        <w:rPr>
          <w:rFonts w:ascii="Calibri" w:hAnsi="Calibri"/>
          <w:color w:val="000000"/>
          <w:sz w:val="24"/>
          <w:szCs w:val="24"/>
          <w:u w:val="single"/>
        </w:rPr>
        <w:tab/>
      </w:r>
      <w:r>
        <w:rPr>
          <w:rFonts w:ascii="Calibri" w:hAnsi="Calibri"/>
          <w:color w:val="000000"/>
          <w:sz w:val="24"/>
          <w:szCs w:val="24"/>
        </w:rPr>
        <w:t>zł),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czyli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łącznie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brutto</w:t>
      </w:r>
      <w:r>
        <w:rPr>
          <w:rFonts w:ascii="Calibri" w:hAnsi="Calibri"/>
          <w:color w:val="000000"/>
          <w:sz w:val="24"/>
          <w:szCs w:val="24"/>
          <w:u w:val="single"/>
        </w:rPr>
        <w:tab/>
      </w:r>
      <w:r>
        <w:rPr>
          <w:rFonts w:ascii="Calibri" w:hAnsi="Calibri"/>
          <w:color w:val="000000"/>
          <w:sz w:val="24"/>
          <w:szCs w:val="24"/>
        </w:rPr>
        <w:t>zł.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74" w:leader="none"/>
        </w:tabs>
        <w:spacing w:lineRule="auto" w:line="240" w:before="0" w:after="0"/>
        <w:ind w:left="473" w:right="675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Wynagrodzenie, o którym mowa w ust.1 obejmuje wszelkie ryzyko i odpowiedzialność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Wykonawcy za prawidłowe oszacowanie wszystkich kosztów związanych z wykonaniem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przedmiotu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zamówienia.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74" w:leader="none"/>
        </w:tabs>
        <w:spacing w:lineRule="exact" w:line="281" w:before="1" w:after="0"/>
        <w:ind w:left="473" w:right="0" w:hanging="361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Strony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nie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dopuszczają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zmiany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ceny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umownej</w:t>
      </w:r>
      <w:r>
        <w:rPr>
          <w:rFonts w:ascii="Calibri" w:hAnsi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okresie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realizacji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niniejszej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74" w:leader="none"/>
        </w:tabs>
        <w:spacing w:lineRule="auto" w:line="240" w:before="0" w:after="0"/>
        <w:ind w:left="473" w:right="670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Wykonawca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akceptuje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fakt,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że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wypłata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wynagrodzenia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nastąpi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zgodnie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zasadami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dotyczącymi</w:t>
      </w:r>
      <w:r>
        <w:rPr>
          <w:rFonts w:ascii="Calibri" w:hAnsi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warunków</w:t>
      </w:r>
      <w:r>
        <w:rPr>
          <w:rFonts w:ascii="Calibri" w:hAnsi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wypłaty</w:t>
      </w:r>
      <w:r>
        <w:rPr>
          <w:rFonts w:ascii="Calibri" w:hAnsi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wynagrodzenia</w:t>
      </w:r>
      <w:r>
        <w:rPr>
          <w:rFonts w:ascii="Calibri" w:hAnsi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określonymi</w:t>
      </w:r>
      <w:r>
        <w:rPr>
          <w:rFonts w:ascii="Calibri" w:hAnsi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hAnsi="Calibri"/>
          <w:i/>
          <w:color w:val="000000"/>
          <w:sz w:val="24"/>
          <w:szCs w:val="24"/>
        </w:rPr>
        <w:t>Szczegółowych</w:t>
      </w:r>
      <w:r>
        <w:rPr>
          <w:rFonts w:ascii="Calibri" w:hAnsi="Calibri"/>
          <w:i/>
          <w:color w:val="000000"/>
          <w:spacing w:val="23"/>
          <w:sz w:val="24"/>
          <w:szCs w:val="24"/>
        </w:rPr>
        <w:t xml:space="preserve"> </w:t>
      </w:r>
      <w:r>
        <w:rPr>
          <w:rFonts w:ascii="Calibri" w:hAnsi="Calibri"/>
          <w:i/>
          <w:color w:val="000000"/>
          <w:sz w:val="24"/>
          <w:szCs w:val="24"/>
        </w:rPr>
        <w:t>zasadach</w:t>
      </w:r>
      <w:r>
        <w:rPr>
          <w:rFonts w:ascii="Calibri" w:hAnsi="Calibri"/>
          <w:i/>
          <w:color w:val="000000"/>
          <w:spacing w:val="-51"/>
          <w:sz w:val="24"/>
          <w:szCs w:val="24"/>
        </w:rPr>
        <w:t xml:space="preserve"> </w:t>
      </w:r>
      <w:r>
        <w:rPr>
          <w:rFonts w:ascii="Calibri" w:hAnsi="Calibri"/>
          <w:i/>
          <w:color w:val="000000"/>
          <w:sz w:val="24"/>
          <w:szCs w:val="24"/>
        </w:rPr>
        <w:t>i</w:t>
      </w:r>
      <w:r>
        <w:rPr>
          <w:rFonts w:ascii="Calibri" w:hAnsi="Calibri"/>
          <w:i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i/>
          <w:color w:val="000000"/>
          <w:sz w:val="24"/>
          <w:szCs w:val="24"/>
        </w:rPr>
        <w:t>trybie</w:t>
      </w:r>
      <w:r>
        <w:rPr>
          <w:rFonts w:ascii="Calibri" w:hAnsi="Calibri"/>
          <w:i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i/>
          <w:color w:val="000000"/>
          <w:sz w:val="24"/>
          <w:szCs w:val="24"/>
        </w:rPr>
        <w:t>udzielania</w:t>
      </w:r>
      <w:r>
        <w:rPr>
          <w:rFonts w:ascii="Calibri" w:hAnsi="Calibri"/>
          <w:i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i/>
          <w:color w:val="000000"/>
          <w:sz w:val="24"/>
          <w:szCs w:val="24"/>
        </w:rPr>
        <w:t>dofinansowania</w:t>
      </w:r>
      <w:r>
        <w:rPr>
          <w:rFonts w:ascii="Calibri" w:hAnsi="Calibri"/>
          <w:i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Rządowego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Programu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Odbudowy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Zabytków,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stanowiącymi załącznik do uchwały nr 232/2022 Rady Ministrów z 23 listopada 2022 r.,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oraz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Promesie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dot.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dofinansowania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inwestycji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Rządowego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Programu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Odbudowy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Zabytków.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74" w:leader="none"/>
        </w:tabs>
        <w:spacing w:lineRule="auto" w:line="240" w:before="100" w:after="0"/>
        <w:ind w:left="473" w:right="0" w:hanging="361"/>
        <w:jc w:val="both"/>
        <w:rPr/>
      </w:pPr>
      <w:r>
        <w:rPr>
          <w:rFonts w:ascii="Calibri" w:hAnsi="Calibri"/>
          <w:color w:val="000000"/>
          <w:sz w:val="24"/>
          <w:szCs w:val="24"/>
        </w:rPr>
        <w:t>Wynagrodzenie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płatne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będzie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następujący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sposób: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spacing w:lineRule="auto" w:line="240" w:before="141" w:after="0"/>
        <w:ind w:left="396" w:right="0" w:hanging="284"/>
        <w:jc w:val="both"/>
        <w:rPr/>
      </w:pPr>
      <w:r>
        <w:rPr>
          <w:rFonts w:ascii="Calibri" w:hAnsi="Calibri"/>
          <w:color w:val="000000"/>
          <w:sz w:val="24"/>
          <w:szCs w:val="24"/>
        </w:rPr>
        <w:t>I</w:t>
      </w:r>
      <w:r>
        <w:rPr>
          <w:rFonts w:ascii="Calibri" w:hAnsi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transza</w:t>
      </w:r>
      <w:r>
        <w:rPr>
          <w:rFonts w:ascii="Calibri" w:hAnsi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-</w:t>
      </w:r>
      <w:r>
        <w:rPr>
          <w:rFonts w:ascii="Calibri" w:hAnsi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obejmująca</w:t>
      </w:r>
      <w:r>
        <w:rPr>
          <w:rFonts w:ascii="Calibri" w:hAnsi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50%</w:t>
      </w:r>
      <w:r>
        <w:rPr>
          <w:rFonts w:ascii="Calibri" w:hAnsi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wynagrodzenia</w:t>
      </w:r>
      <w:r>
        <w:rPr>
          <w:rFonts w:ascii="Calibri" w:hAnsi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-</w:t>
      </w:r>
      <w:r>
        <w:rPr>
          <w:rFonts w:ascii="Calibri" w:hAnsi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</w:t>
      </w:r>
      <w:r>
        <w:rPr>
          <w:rFonts w:ascii="Calibri" w:hAnsi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zakończeniu</w:t>
      </w:r>
      <w:r>
        <w:rPr>
          <w:rFonts w:ascii="Calibri" w:hAnsi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wydzielonego</w:t>
      </w:r>
      <w:r>
        <w:rPr>
          <w:rFonts w:ascii="Calibri" w:hAnsi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etapu</w:t>
      </w:r>
      <w:r>
        <w:rPr>
          <w:rFonts w:ascii="Calibri" w:hAnsi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 potwierdzonego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protokołem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odbioru częściowego,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88" w:leader="none"/>
        </w:tabs>
        <w:spacing w:lineRule="auto" w:line="240" w:before="141" w:after="0"/>
        <w:ind w:left="487" w:right="0" w:hanging="375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II</w:t>
      </w:r>
      <w:r>
        <w:rPr>
          <w:rFonts w:ascii="Calibri" w:hAnsi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transza,</w:t>
      </w:r>
      <w:r>
        <w:rPr>
          <w:rFonts w:ascii="Calibri" w:hAnsi="Calibri"/>
          <w:color w:val="000000"/>
          <w:spacing w:val="9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która</w:t>
      </w:r>
      <w:r>
        <w:rPr>
          <w:rFonts w:ascii="Calibri" w:hAnsi="Calibri"/>
          <w:color w:val="000000"/>
          <w:spacing w:val="9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stanowić</w:t>
      </w:r>
      <w:r>
        <w:rPr>
          <w:rFonts w:ascii="Calibri" w:hAnsi="Calibri"/>
          <w:color w:val="000000"/>
          <w:spacing w:val="9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będzie</w:t>
      </w:r>
      <w:r>
        <w:rPr>
          <w:rFonts w:ascii="Calibri" w:hAnsi="Calibri"/>
          <w:color w:val="000000"/>
          <w:spacing w:val="9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pozostałą</w:t>
      </w:r>
      <w:r>
        <w:rPr>
          <w:rFonts w:ascii="Calibri" w:hAnsi="Calibri"/>
          <w:color w:val="000000"/>
          <w:spacing w:val="9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kwotę</w:t>
      </w:r>
      <w:r>
        <w:rPr>
          <w:rFonts w:ascii="Calibri" w:hAnsi="Calibri"/>
          <w:color w:val="000000"/>
          <w:spacing w:val="9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wynagrodzenia,</w:t>
      </w:r>
      <w:r>
        <w:rPr>
          <w:rFonts w:ascii="Calibri" w:hAnsi="Calibri"/>
          <w:color w:val="000000"/>
          <w:spacing w:val="9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</w:t>
      </w:r>
      <w:r>
        <w:rPr>
          <w:rFonts w:ascii="Calibri" w:hAnsi="Calibri"/>
          <w:color w:val="000000"/>
          <w:spacing w:val="9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ostatecznym zakończeniu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potwierdzonym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końcowym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protokołem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odbioru.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20"/>
          <w:tab w:val="left" w:pos="474" w:leader="none"/>
        </w:tabs>
        <w:suppressAutoHyphens w:val="true"/>
        <w:bidi w:val="0"/>
        <w:spacing w:lineRule="auto" w:line="240" w:before="0" w:after="0"/>
        <w:ind w:left="454" w:right="397" w:hanging="34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Wynagrodzenie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będzie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płatne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przelewem,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wskazany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Wykonawcę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rachunek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bankowy, w ciągu 30 dni od daty dostarczenia Zamawiającemu prawidłowo wystawionej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faktury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VAT.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74" w:leader="none"/>
        </w:tabs>
        <w:spacing w:lineRule="auto" w:line="240" w:before="0" w:after="0"/>
        <w:ind w:left="473" w:right="0" w:hanging="361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Faktura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powinna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być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wystawiona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następujące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dane:</w:t>
      </w:r>
    </w:p>
    <w:p>
      <w:pPr>
        <w:pStyle w:val="Nagwek1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Parafia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Rzymskokatolicka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pw.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św. Trójcy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Jasionówce</w:t>
      </w:r>
      <w:r>
        <w:rPr>
          <w:rFonts w:ascii="Calibri" w:hAnsi="Calibri"/>
          <w:color w:val="000000"/>
          <w:spacing w:val="-13"/>
          <w:sz w:val="24"/>
          <w:szCs w:val="24"/>
        </w:rPr>
        <w:t xml:space="preserve"> , </w:t>
      </w:r>
      <w:r>
        <w:rPr>
          <w:rFonts w:ascii="Calibri" w:hAnsi="Calibri"/>
          <w:color w:val="000000"/>
          <w:sz w:val="24"/>
          <w:szCs w:val="24"/>
        </w:rPr>
        <w:t>ul.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Kościelna 1</w:t>
      </w:r>
      <w:r>
        <w:rPr>
          <w:rFonts w:ascii="Calibri" w:hAnsi="Calibri"/>
          <w:color w:val="000000"/>
          <w:sz w:val="24"/>
          <w:szCs w:val="24"/>
        </w:rPr>
        <w:t>,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19-122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Jasionówka,</w:t>
      </w:r>
    </w:p>
    <w:p>
      <w:pPr>
        <w:pStyle w:val="Tretekstu"/>
        <w:spacing w:lineRule="exact" w:line="281"/>
        <w:ind w:left="113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NIP: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546-11-06-874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74" w:leader="none"/>
        </w:tabs>
        <w:spacing w:lineRule="exact" w:line="281" w:before="0" w:after="0"/>
        <w:ind w:left="473" w:right="0" w:hanging="361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Datą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zapłaty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faktury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będzie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data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obciążenia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konta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Zamawiającego.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74" w:leader="none"/>
        </w:tabs>
        <w:spacing w:lineRule="auto" w:line="240" w:before="0" w:after="0"/>
        <w:ind w:left="473" w:right="673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Potwierdzenie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dokonania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odbioru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nastąpi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formie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protokołu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podpisanego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upoważnionych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przedstawicieli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każdej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ze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stron.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chwilą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podpisania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Protokołu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Końcowego</w:t>
      </w:r>
      <w:r>
        <w:rPr>
          <w:rFonts w:ascii="Calibri" w:hAnsi="Calibri"/>
          <w:color w:val="000000"/>
          <w:spacing w:val="-5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Odbioru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zaczynają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bieg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wszelkie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terminy,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tym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związane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gwarancją.</w:t>
      </w:r>
    </w:p>
    <w:p>
      <w:pPr>
        <w:pStyle w:val="Tretekstu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agwek1"/>
        <w:ind w:left="3284" w:right="0" w:hanging="0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§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4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Obowiązki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Zamawiającego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74" w:leader="none"/>
        </w:tabs>
        <w:spacing w:lineRule="auto" w:line="240" w:before="0" w:after="0"/>
        <w:ind w:left="473" w:right="675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obowiązków</w:t>
      </w:r>
      <w:r>
        <w:rPr>
          <w:rFonts w:ascii="Calibri" w:hAnsi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Zamawiającego </w:t>
      </w:r>
      <w:r>
        <w:rPr>
          <w:rFonts w:ascii="Calibri" w:hAnsi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w </w:t>
      </w:r>
      <w:r>
        <w:rPr>
          <w:rFonts w:ascii="Calibri" w:hAnsi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zakresie</w:t>
      </w:r>
      <w:r>
        <w:rPr>
          <w:rFonts w:ascii="Calibri" w:hAnsi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wykonania robót </w:t>
      </w:r>
      <w:r>
        <w:rPr>
          <w:rFonts w:ascii="Calibri" w:hAnsi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budowlanych </w:t>
      </w:r>
      <w:r>
        <w:rPr>
          <w:rFonts w:ascii="Calibri" w:hAnsi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należy</w:t>
      </w:r>
      <w:r>
        <w:rPr>
          <w:rFonts w:ascii="Calibri" w:hAnsi="Calibri"/>
          <w:color w:val="000000"/>
          <w:spacing w:val="-5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szczególności: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spacing w:lineRule="exact" w:line="281" w:before="1" w:after="0"/>
        <w:ind w:left="833" w:right="0" w:hanging="361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pacing w:val="-1"/>
          <w:sz w:val="24"/>
          <w:szCs w:val="24"/>
        </w:rPr>
        <w:t>protokolarne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przekazanie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Wykonawcy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obiektu,</w:t>
      </w:r>
      <w:r>
        <w:rPr>
          <w:rFonts w:ascii="Calibri" w:hAnsi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którym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mają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zostać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przeprowadzone prace,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spacing w:lineRule="exact" w:line="281" w:before="0" w:after="0"/>
        <w:ind w:left="833" w:right="0" w:hanging="361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dokonanie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odbioru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prac,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spacing w:lineRule="exact" w:line="281" w:before="0" w:after="0"/>
        <w:ind w:left="833" w:right="0" w:hanging="361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zapłacenie</w:t>
      </w:r>
      <w:r>
        <w:rPr>
          <w:rFonts w:ascii="Calibri" w:hAnsi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Wykonawcy  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uzgodnionego  </w:t>
      </w:r>
      <w:r>
        <w:rPr>
          <w:rFonts w:ascii="Calibri" w:hAnsi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wynagrodzenia  </w:t>
      </w:r>
      <w:r>
        <w:rPr>
          <w:rFonts w:ascii="Calibri" w:hAnsi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za  </w:t>
      </w:r>
      <w:r>
        <w:rPr>
          <w:rFonts w:ascii="Calibri" w:hAnsi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wykonanie   przedmiotu Umowy,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34" w:leader="none"/>
        </w:tabs>
        <w:spacing w:lineRule="exact" w:line="281" w:before="2" w:after="0"/>
        <w:ind w:left="833" w:right="710" w:hanging="834"/>
        <w:jc w:val="righ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inne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obowiązki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określone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niniejszej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umowie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oraz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obowiązujących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przepisach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prawa.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20"/>
          <w:tab w:val="left" w:pos="474" w:leader="none"/>
        </w:tabs>
        <w:bidi w:val="0"/>
        <w:spacing w:lineRule="exact" w:line="281" w:before="0" w:after="0"/>
        <w:ind w:left="-113" w:right="680" w:hanging="0"/>
        <w:jc w:val="righ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Zamawiający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nie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ponosi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odpowiedzialności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mienie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Wykonawcy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zgromadzone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miejscu</w:t>
      </w:r>
    </w:p>
    <w:p>
      <w:pPr>
        <w:pStyle w:val="Tretekstu"/>
        <w:spacing w:lineRule="exact" w:line="281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wykonywania</w:t>
      </w:r>
      <w:r>
        <w:rPr>
          <w:rFonts w:ascii="Calibri" w:hAnsi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prac.</w:t>
      </w:r>
    </w:p>
    <w:p>
      <w:pPr>
        <w:pStyle w:val="Tretekstu"/>
        <w:spacing w:before="1" w:after="0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agwek1"/>
        <w:ind w:left="3476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§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5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Obowiązki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Wykonawcy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74" w:leader="none"/>
        </w:tabs>
        <w:spacing w:lineRule="auto" w:line="240" w:before="0" w:after="0"/>
        <w:ind w:left="473" w:right="675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Do obowiązków 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Wykonawcy w trakcie 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wykonywania 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robót budowlanych należy</w:t>
      </w:r>
      <w:r>
        <w:rPr>
          <w:rFonts w:ascii="Calibri" w:hAnsi="Calibri"/>
          <w:color w:val="000000"/>
          <w:spacing w:val="-5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szczególności: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auto" w:line="240" w:before="0" w:after="0"/>
        <w:ind w:left="833" w:right="671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Należyte, terminowe, zgodne 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dokumentacją architektoniczno-budowlaną, a także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pozwoleniem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budowę,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pozwoleniem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Podlaskiego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Wojewódzkiego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Konserwatora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Zabytków</w:t>
      </w:r>
      <w:r>
        <w:rPr>
          <w:rFonts w:ascii="Calibri" w:hAnsi="Calibri"/>
          <w:color w:val="000000"/>
          <w:spacing w:val="5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prowadzenie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przy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zabytku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oraz</w:t>
      </w:r>
      <w:r>
        <w:rPr>
          <w:rFonts w:ascii="Calibri" w:hAnsi="Calibri"/>
          <w:color w:val="000000"/>
          <w:spacing w:val="5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odnośnymi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przepisami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prawa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(tj. prawo budowlane, prawo ochrony zabytków, </w:t>
      </w:r>
      <w:r>
        <w:rPr>
          <w:rFonts w:ascii="Calibri" w:hAnsi="Calibri"/>
          <w:color w:val="000000"/>
          <w:spacing w:val="-1"/>
          <w:sz w:val="24"/>
          <w:szCs w:val="24"/>
        </w:rPr>
        <w:t>w tym przepisy wykonawcze dotyczące</w:t>
      </w:r>
      <w:r>
        <w:rPr>
          <w:rFonts w:ascii="Calibri" w:hAnsi="Calibri"/>
          <w:color w:val="000000"/>
          <w:spacing w:val="-5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BHP, zabezpieczenia miejsca wykonywania prac, zastosowania stosownych oznaczeń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itp.), wykonanie przedmiotu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exact" w:line="281" w:before="0" w:after="0"/>
        <w:ind w:left="833" w:right="0" w:hanging="361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Przygotowanie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zabytku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realizacji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Umowy,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szczególności: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46" w:leader="none"/>
        </w:tabs>
        <w:spacing w:lineRule="exact" w:line="281" w:before="0" w:after="0"/>
        <w:ind w:left="245" w:right="0" w:hanging="133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wykonanie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wszelkich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przygotowawczych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niezbędnych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prowadzenia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46" w:leader="none"/>
        </w:tabs>
        <w:spacing w:lineRule="exact" w:line="281" w:before="0" w:after="0"/>
        <w:ind w:left="245" w:right="0" w:hanging="133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zabezpieczenie</w:t>
      </w:r>
      <w:r>
        <w:rPr>
          <w:rFonts w:ascii="Calibri" w:hAnsi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terenu</w:t>
      </w:r>
      <w:r>
        <w:rPr>
          <w:rFonts w:ascii="Calibri" w:hAnsi="Calibri"/>
          <w:color w:val="000000"/>
          <w:spacing w:val="8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</w:t>
      </w:r>
      <w:r>
        <w:rPr>
          <w:rFonts w:ascii="Calibri" w:hAnsi="Calibri"/>
          <w:color w:val="000000"/>
          <w:spacing w:val="8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8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zachowaniem</w:t>
      </w:r>
      <w:r>
        <w:rPr>
          <w:rFonts w:ascii="Calibri" w:hAnsi="Calibri"/>
          <w:color w:val="000000"/>
          <w:spacing w:val="8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najwyższej</w:t>
      </w:r>
      <w:r>
        <w:rPr>
          <w:rFonts w:ascii="Calibri" w:hAnsi="Calibri"/>
          <w:color w:val="000000"/>
          <w:spacing w:val="8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staranności</w:t>
      </w:r>
      <w:r>
        <w:rPr>
          <w:rFonts w:ascii="Calibri" w:hAnsi="Calibri"/>
          <w:color w:val="000000"/>
          <w:spacing w:val="8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</w:t>
      </w:r>
      <w:r>
        <w:rPr>
          <w:rFonts w:ascii="Calibri" w:hAnsi="Calibri"/>
          <w:color w:val="000000"/>
          <w:spacing w:val="8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uwzględnieniem specyfiki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przedmiotu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oraz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jego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przeznaczenia,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08" w:leader="none"/>
        </w:tabs>
        <w:spacing w:lineRule="exact" w:line="281" w:before="0" w:after="0"/>
        <w:ind w:left="307" w:right="0" w:hanging="195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zapewnienie</w:t>
      </w:r>
      <w:r>
        <w:rPr>
          <w:rFonts w:ascii="Calibri" w:hAnsi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warunków</w:t>
      </w:r>
      <w:r>
        <w:rPr>
          <w:rFonts w:ascii="Calibri" w:hAnsi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bezpieczeństwa</w:t>
      </w:r>
      <w:r>
        <w:rPr>
          <w:rFonts w:ascii="Calibri" w:hAnsi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osób</w:t>
      </w:r>
      <w:r>
        <w:rPr>
          <w:rFonts w:ascii="Calibri" w:hAnsi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</w:t>
      </w:r>
      <w:r>
        <w:rPr>
          <w:rFonts w:ascii="Calibri" w:hAnsi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mienia</w:t>
      </w:r>
      <w:r>
        <w:rPr>
          <w:rFonts w:ascii="Calibri" w:hAnsi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przebywających</w:t>
      </w:r>
      <w:r>
        <w:rPr>
          <w:rFonts w:ascii="Calibri" w:hAnsi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</w:t>
      </w:r>
      <w:r>
        <w:rPr>
          <w:rFonts w:ascii="Calibri" w:hAnsi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terenie</w:t>
      </w:r>
      <w:r>
        <w:rPr>
          <w:rFonts w:ascii="Calibri" w:hAnsi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prac, stosowane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czasie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pracy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metody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organizacyjno-techniczne,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46" w:leader="none"/>
        </w:tabs>
        <w:spacing w:lineRule="exact" w:line="281" w:before="2" w:after="0"/>
        <w:ind w:left="245" w:right="0" w:hanging="133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inne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prace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czynności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niezbędne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należytego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wykonania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przedmiotu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auto" w:line="240" w:before="0" w:after="0"/>
        <w:ind w:left="833" w:right="676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Zatrudnienie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przy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realizacji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pracowników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wykwalifikowanych,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niezbędnych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-5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należytego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 terminowego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wykonania prac.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auto" w:line="240" w:before="0" w:after="0"/>
        <w:ind w:left="833" w:right="677" w:hanging="360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Przejęcie</w:t>
      </w:r>
      <w:r>
        <w:rPr>
          <w:rFonts w:ascii="Calibri" w:hAnsi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pełnej</w:t>
      </w:r>
      <w:r>
        <w:rPr>
          <w:rFonts w:ascii="Calibri" w:hAnsi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odpowiedzialności</w:t>
      </w:r>
      <w:r>
        <w:rPr>
          <w:rFonts w:ascii="Calibri" w:hAnsi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</w:t>
      </w:r>
      <w:r>
        <w:rPr>
          <w:rFonts w:ascii="Calibri" w:hAnsi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prawidłowe</w:t>
      </w:r>
      <w:r>
        <w:rPr>
          <w:rFonts w:ascii="Calibri" w:hAnsi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wykonanie</w:t>
      </w:r>
      <w:r>
        <w:rPr>
          <w:rFonts w:ascii="Calibri" w:hAnsi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prac,</w:t>
      </w:r>
      <w:r>
        <w:rPr>
          <w:rFonts w:ascii="Calibri" w:hAnsi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zastosowane</w:t>
      </w:r>
      <w:r>
        <w:rPr>
          <w:rFonts w:ascii="Calibri" w:hAnsi="Calibri"/>
          <w:color w:val="000000"/>
          <w:spacing w:val="-5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metody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wykonawstwa, porządek i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bezpieczeństwo.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exact" w:line="277" w:before="0" w:after="0"/>
        <w:ind w:left="833" w:right="0" w:hanging="361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Utrzymanie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porządku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zgodnie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przepisami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BHP,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p.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poż.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exact" w:line="281" w:before="0" w:after="0"/>
        <w:ind w:left="833" w:right="0" w:hanging="361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Inne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obowiązki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określone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niniejszej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umowie.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exact" w:line="281" w:before="0" w:after="0"/>
        <w:ind w:left="833" w:right="0" w:hanging="361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Zapewnienie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bieżącej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końcowej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kontroli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jakości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robót,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auto" w:line="240" w:before="1" w:after="0"/>
        <w:ind w:left="833" w:right="676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Przekazywanie,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bez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zbędnej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zwłoki,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Zamawiającemu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jego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żądanie,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wszelkiej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dokumentacji powykonawczej wraz z dokumentacją źródłową pozwalającą na ocenę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prawidłowego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wykonania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robót zgłaszanych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odbioru.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exact" w:line="280" w:before="0" w:after="0"/>
        <w:ind w:left="833" w:right="0" w:hanging="361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Ustanowienie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należytej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reprezentacji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Wykonawcy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czynności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odbioru,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34" w:leader="none"/>
        </w:tabs>
        <w:spacing w:lineRule="auto" w:line="240" w:before="1" w:after="0"/>
        <w:ind w:left="833" w:right="0" w:hanging="361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Zapewnienie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usunięcia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stwierdzonych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wad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usterek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przedmiotu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umowy.</w:t>
      </w:r>
    </w:p>
    <w:p>
      <w:pPr>
        <w:pStyle w:val="Tretekstu"/>
        <w:spacing w:before="11" w:after="0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agwek1"/>
        <w:spacing w:lineRule="auto" w:line="240"/>
        <w:ind w:left="3975" w:right="0" w:hanging="0"/>
        <w:rPr>
          <w:rFonts w:ascii="Calibri" w:hAnsi="Calibri"/>
          <w:color w:val="000000"/>
          <w:sz w:val="24"/>
          <w:szCs w:val="24"/>
        </w:rPr>
      </w:pPr>
      <w:r>
        <w:rPr/>
      </w:r>
    </w:p>
    <w:p>
      <w:pPr>
        <w:pStyle w:val="Nagwek1"/>
        <w:spacing w:lineRule="auto" w:line="240"/>
        <w:ind w:left="3975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§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6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Kary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umowne</w:t>
      </w:r>
    </w:p>
    <w:p>
      <w:pPr>
        <w:pStyle w:val="Tretekstu"/>
        <w:spacing w:lineRule="exact" w:line="281"/>
        <w:ind w:left="113" w:right="0" w:hanging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razie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nie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wykonania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lub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nienależytego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wykonania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4" w:leader="none"/>
        </w:tabs>
        <w:spacing w:lineRule="exact" w:line="281" w:before="0" w:after="0"/>
        <w:ind w:left="473" w:right="0" w:hanging="361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Wykonawca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zobowiązuje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się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zapłacić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Zamawiającemu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kary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umowne: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01" w:leader="none"/>
        </w:tabs>
        <w:spacing w:lineRule="auto" w:line="240" w:before="1" w:after="0"/>
        <w:ind w:left="900" w:right="669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wysokości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5%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wynagrodzenia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brutto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określonego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 §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3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ust.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1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gdy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Zamawiający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odstąpi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powodu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okoliczności,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które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odpowiada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Wykonawca,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01" w:leader="none"/>
        </w:tabs>
        <w:spacing w:lineRule="auto" w:line="240" w:before="0" w:after="0"/>
        <w:ind w:left="900" w:right="675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 wysokości 0,1% wynagrodzenia brutto określonego w § 3 ust. 1 umowy, za każdy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dzień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zwłoki w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usunięciu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wad,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01" w:leader="none"/>
        </w:tabs>
        <w:spacing w:lineRule="auto" w:line="240" w:before="0" w:after="0"/>
        <w:ind w:left="900" w:right="678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wysokości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0,1%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wynagrodzenia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brutto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określonego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§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3ust.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1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wykonania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terminie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umowy,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każdy rozpoczęty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dzień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zwłoki.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4" w:leader="none"/>
        </w:tabs>
        <w:spacing w:lineRule="auto" w:line="240" w:before="0" w:after="0"/>
        <w:ind w:left="473" w:right="666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Karę,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 której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mowa w ust.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1,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Wykonawca zapłaci na wskazany przez Zamawiającego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rachunek bankowy przelewem, w terminie 14 dni kalendarzowych od dnia doręczenia mu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3"/>
          <w:sz w:val="24"/>
          <w:szCs w:val="24"/>
        </w:rPr>
        <w:t>żądania Zamawiającego zapłaty kary umownej. Zamawiający jest upoważniony do potrącenia</w:t>
      </w:r>
      <w:r>
        <w:rPr>
          <w:rFonts w:ascii="Calibri" w:hAnsi="Calibri"/>
          <w:color w:val="000000"/>
          <w:spacing w:val="-5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należnych</w:t>
      </w:r>
      <w:r>
        <w:rPr>
          <w:rFonts w:ascii="Calibri" w:hAnsi="Calibri"/>
          <w:color w:val="000000"/>
          <w:spacing w:val="-1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kar</w:t>
      </w:r>
      <w:r>
        <w:rPr>
          <w:rFonts w:ascii="Calibri" w:hAnsi="Calibri"/>
          <w:color w:val="000000"/>
          <w:spacing w:val="-1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umownych</w:t>
      </w:r>
      <w:r>
        <w:rPr>
          <w:rFonts w:ascii="Calibri" w:hAnsi="Calibri"/>
          <w:color w:val="000000"/>
          <w:spacing w:val="-1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-2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wynagrodzenia</w:t>
      </w:r>
      <w:r>
        <w:rPr>
          <w:rFonts w:ascii="Calibri" w:hAnsi="Calibri"/>
          <w:color w:val="000000"/>
          <w:spacing w:val="-1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Wykonawcy.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4" w:leader="none"/>
        </w:tabs>
        <w:spacing w:lineRule="auto" w:line="240" w:before="1" w:after="0"/>
        <w:ind w:left="473" w:right="675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Zamawiający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zobowiązuje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się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zapłacić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karę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umowną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wysokości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5%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wynagrodzenia brutto określonego w §3 ust. 1 umowy, w przypadku odstąpienia przez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Wykonawcę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powodu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okoliczności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obciążających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odpowiedzialnością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Zamawiającego.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4" w:leader="none"/>
        </w:tabs>
        <w:spacing w:lineRule="auto" w:line="240" w:before="0" w:after="0"/>
        <w:ind w:left="473" w:right="676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Możliwe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jest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dochodzenie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strony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zasadach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ogólnych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odszkodowań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przewyższających kary umowne.</w:t>
      </w:r>
    </w:p>
    <w:p>
      <w:pPr>
        <w:pStyle w:val="Tretekstu"/>
        <w:spacing w:before="4" w:after="0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agwek1"/>
        <w:spacing w:lineRule="auto" w:line="240" w:before="100" w:after="0"/>
        <w:ind w:left="4162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§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7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Gwarancja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4" w:leader="none"/>
        </w:tabs>
        <w:spacing w:lineRule="auto" w:line="240" w:before="2" w:after="0"/>
        <w:ind w:left="473" w:right="673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Wykonawca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udziela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Zamawiającemu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gwarancji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umownej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objęte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przedmiotem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umowy.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Okres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gwarancji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wynosi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60</w:t>
      </w:r>
      <w:r>
        <w:rPr>
          <w:rFonts w:ascii="Calibri" w:hAnsi="Calibri"/>
          <w:b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miesięcy</w:t>
      </w:r>
      <w:r>
        <w:rPr>
          <w:rFonts w:ascii="Calibri" w:hAnsi="Calibri"/>
          <w:color w:val="000000"/>
          <w:sz w:val="24"/>
          <w:szCs w:val="24"/>
        </w:rPr>
        <w:t>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licząc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daty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odbioru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końcowego.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4" w:leader="none"/>
        </w:tabs>
        <w:spacing w:lineRule="auto" w:line="240" w:before="0" w:after="0"/>
        <w:ind w:left="473" w:right="674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Gwarancja wygasa, jeżeli w trakcie okresu gwarancyjnego Zamawiający dokona istotnych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przeróbek w zakresie wykonanego przez Wykonawcę przedmiotu umowy, bez jego zgody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oraz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przypadku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wad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powstałych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wyniku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niewłaściwego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użytkowania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bądź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wykorzystania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przedmiotu umowy.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4" w:leader="none"/>
        </w:tabs>
        <w:spacing w:lineRule="auto" w:line="240" w:before="101" w:after="0"/>
        <w:ind w:left="473" w:right="674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dniu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odbioru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końcowego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robót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przekaże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Zamawiającemu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dokument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gwarancyjny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przedmiot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którego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zapisy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będą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naruszały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postanowień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niniejszego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paragrafu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4" w:leader="none"/>
        </w:tabs>
        <w:spacing w:lineRule="exact" w:line="281" w:before="0" w:after="0"/>
        <w:ind w:left="473" w:right="0" w:hanging="361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Szczegółowe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warunki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gwarancji: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4" w:leader="none"/>
        </w:tabs>
        <w:spacing w:lineRule="exact" w:line="281" w:before="0" w:after="0"/>
        <w:ind w:left="833" w:right="0" w:hanging="361"/>
        <w:jc w:val="both"/>
        <w:rPr/>
      </w:pPr>
      <w:r>
        <w:rPr>
          <w:rFonts w:ascii="Calibri" w:hAnsi="Calibri"/>
          <w:color w:val="000000"/>
          <w:sz w:val="24"/>
          <w:szCs w:val="24"/>
        </w:rPr>
        <w:t>Wykonawca</w:t>
      </w:r>
      <w:r>
        <w:rPr>
          <w:rFonts w:ascii="Calibri" w:hAnsi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udziela</w:t>
      </w:r>
      <w:r>
        <w:rPr>
          <w:rFonts w:ascii="Calibri" w:hAnsi="Calibri"/>
          <w:color w:val="000000"/>
          <w:spacing w:val="7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Zamawiającemu</w:t>
      </w:r>
      <w:r>
        <w:rPr>
          <w:rFonts w:ascii="Calibri" w:hAnsi="Calibri"/>
          <w:color w:val="000000"/>
          <w:spacing w:val="7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gwarancji</w:t>
      </w:r>
      <w:r>
        <w:rPr>
          <w:rFonts w:ascii="Calibri" w:hAnsi="Calibri"/>
          <w:color w:val="000000"/>
          <w:spacing w:val="7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co</w:t>
      </w:r>
      <w:r>
        <w:rPr>
          <w:rFonts w:ascii="Calibri" w:hAnsi="Calibri"/>
          <w:color w:val="000000"/>
          <w:spacing w:val="7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7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jakości</w:t>
      </w:r>
      <w:r>
        <w:rPr>
          <w:rFonts w:ascii="Calibri" w:hAnsi="Calibri"/>
          <w:color w:val="000000"/>
          <w:spacing w:val="7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przedmiotu</w:t>
      </w:r>
      <w:r>
        <w:rPr>
          <w:rFonts w:ascii="Calibri" w:hAnsi="Calibri"/>
          <w:color w:val="000000"/>
          <w:spacing w:val="7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 w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zakresie: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bidi w:val="0"/>
        <w:spacing w:lineRule="exact" w:line="281" w:before="0" w:after="0"/>
        <w:ind w:left="850" w:right="0" w:hanging="283"/>
        <w:jc w:val="both"/>
        <w:rPr/>
      </w:pPr>
      <w:r>
        <w:rPr>
          <w:rFonts w:ascii="Calibri" w:hAnsi="Calibri"/>
          <w:color w:val="000000"/>
          <w:sz w:val="24"/>
          <w:szCs w:val="24"/>
        </w:rPr>
        <w:t>zgodnego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umową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wykonania,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bidi w:val="0"/>
        <w:spacing w:lineRule="exact" w:line="281" w:before="0" w:after="0"/>
        <w:ind w:left="850" w:right="0" w:hanging="283"/>
        <w:jc w:val="both"/>
        <w:rPr/>
      </w:pPr>
      <w:r>
        <w:rPr>
          <w:rFonts w:ascii="Calibri" w:hAnsi="Calibri"/>
          <w:color w:val="000000"/>
          <w:sz w:val="24"/>
          <w:szCs w:val="24"/>
        </w:rPr>
        <w:t>zgodności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obowiązującymi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przepisami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oraz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normami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państwowymi,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bidi w:val="0"/>
        <w:spacing w:lineRule="exact" w:line="281" w:before="0" w:after="0"/>
        <w:ind w:left="850" w:right="0" w:hanging="283"/>
        <w:jc w:val="both"/>
        <w:rPr/>
      </w:pPr>
      <w:r>
        <w:rPr>
          <w:rFonts w:ascii="Calibri" w:hAnsi="Calibri"/>
          <w:color w:val="000000"/>
          <w:sz w:val="24"/>
          <w:szCs w:val="24"/>
        </w:rPr>
        <w:t>kompletności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punktu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widzenia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celu,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któremu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ma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służyć.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4" w:leader="none"/>
        </w:tabs>
        <w:spacing w:lineRule="auto" w:line="240" w:before="0" w:after="0"/>
        <w:ind w:left="833" w:right="674" w:hanging="360"/>
        <w:jc w:val="both"/>
        <w:rPr/>
      </w:pPr>
      <w:r>
        <w:rPr>
          <w:rFonts w:ascii="Calibri" w:hAnsi="Calibri"/>
          <w:color w:val="000000"/>
          <w:spacing w:val="-1"/>
          <w:sz w:val="24"/>
          <w:szCs w:val="24"/>
        </w:rPr>
        <w:t>Wykonawca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ponosi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odpowiedzialność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z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tytułu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gwarancji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za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wady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zmniejszające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wartość</w:t>
      </w:r>
      <w:r>
        <w:rPr>
          <w:rFonts w:ascii="Calibri" w:hAnsi="Calibri"/>
          <w:color w:val="000000"/>
          <w:spacing w:val="-5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techniczną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użytkową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przedmiotu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umowy,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ujawnione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okresie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gwarancyjnym.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4" w:leader="none"/>
        </w:tabs>
        <w:spacing w:lineRule="auto" w:line="240" w:before="1" w:after="0"/>
        <w:ind w:left="833" w:right="678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Wykonawca</w:t>
      </w:r>
      <w:r>
        <w:rPr>
          <w:rFonts w:ascii="Calibri" w:hAnsi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zobowiązany</w:t>
      </w:r>
      <w:r>
        <w:rPr>
          <w:rFonts w:ascii="Calibri" w:hAnsi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jest</w:t>
      </w:r>
      <w:r>
        <w:rPr>
          <w:rFonts w:ascii="Calibri" w:hAnsi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usunąć</w:t>
      </w:r>
      <w:r>
        <w:rPr>
          <w:rFonts w:ascii="Calibri" w:hAnsi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wadę</w:t>
      </w:r>
      <w:r>
        <w:rPr>
          <w:rFonts w:ascii="Calibri" w:hAnsi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nieodpłatnie,</w:t>
      </w:r>
      <w:r>
        <w:rPr>
          <w:rFonts w:ascii="Calibri" w:hAnsi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21</w:t>
      </w:r>
      <w:r>
        <w:rPr>
          <w:rFonts w:ascii="Calibri" w:hAnsi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dni</w:t>
      </w:r>
      <w:r>
        <w:rPr>
          <w:rFonts w:ascii="Calibri" w:hAnsi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</w:t>
      </w:r>
      <w:r>
        <w:rPr>
          <w:rFonts w:ascii="Calibri" w:hAnsi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daty</w:t>
      </w:r>
      <w:r>
        <w:rPr>
          <w:rFonts w:ascii="Calibri" w:hAnsi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zgłoszenia</w:t>
      </w:r>
      <w:r>
        <w:rPr>
          <w:rFonts w:ascii="Calibri" w:hAnsi="Calibri"/>
          <w:color w:val="000000"/>
          <w:spacing w:val="-5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wady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przez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Zamawiającego.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4" w:leader="none"/>
        </w:tabs>
        <w:spacing w:lineRule="exact" w:line="280" w:before="0" w:after="0"/>
        <w:ind w:left="833" w:right="0" w:hanging="361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Zgłoszenie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wystąpieniu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wady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Zamawiający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będzie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kierował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bezpośrednio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siedziby Wykonawcy.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34" w:leader="none"/>
        </w:tabs>
        <w:spacing w:lineRule="auto" w:line="240" w:before="2" w:after="0"/>
        <w:ind w:left="833" w:right="672" w:hanging="36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Po</w:t>
      </w:r>
      <w:r>
        <w:rPr>
          <w:rFonts w:ascii="Calibri" w:hAnsi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usunięciu</w:t>
      </w:r>
      <w:r>
        <w:rPr>
          <w:rFonts w:ascii="Calibri" w:hAnsi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wady</w:t>
      </w:r>
      <w:r>
        <w:rPr>
          <w:rFonts w:ascii="Calibri" w:hAnsi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Wykonawca</w:t>
      </w:r>
      <w:r>
        <w:rPr>
          <w:rFonts w:ascii="Calibri" w:hAnsi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zgłosi</w:t>
      </w:r>
      <w:r>
        <w:rPr>
          <w:rFonts w:ascii="Calibri" w:hAnsi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Zamawiającemu</w:t>
      </w:r>
      <w:r>
        <w:rPr>
          <w:rFonts w:ascii="Calibri" w:hAnsi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gotowość</w:t>
      </w:r>
      <w:r>
        <w:rPr>
          <w:rFonts w:ascii="Calibri" w:hAnsi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do</w:t>
      </w:r>
      <w:r>
        <w:rPr>
          <w:rFonts w:ascii="Calibri" w:hAnsi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odbioru</w:t>
      </w:r>
      <w:r>
        <w:rPr>
          <w:rFonts w:ascii="Calibri" w:hAnsi="Calibri"/>
          <w:color w:val="000000"/>
          <w:spacing w:val="-5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wykonanych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prac. Z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czynności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odbioru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zostanie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sporządzony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protokół.</w:t>
      </w:r>
    </w:p>
    <w:p>
      <w:pPr>
        <w:pStyle w:val="Tretekstu"/>
        <w:spacing w:before="10" w:after="0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agwek1"/>
        <w:ind w:left="356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§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8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Postawienia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końcowe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240" w:before="0" w:after="0"/>
        <w:ind w:left="540" w:right="676" w:hanging="42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Zmiana</w:t>
      </w:r>
      <w:r>
        <w:rPr>
          <w:rFonts w:ascii="Calibri" w:hAnsi="Calibri"/>
          <w:color w:val="000000"/>
          <w:spacing w:val="5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postanowień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zawartej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umowy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może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nastąpić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za</w:t>
      </w:r>
      <w:r>
        <w:rPr>
          <w:rFonts w:ascii="Calibri" w:hAnsi="Calibri"/>
          <w:color w:val="000000"/>
          <w:spacing w:val="5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zgodą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obu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stron</w:t>
      </w:r>
      <w:r>
        <w:rPr>
          <w:rFonts w:ascii="Calibri" w:hAnsi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wyrażoną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na</w:t>
      </w:r>
      <w:r>
        <w:rPr>
          <w:rFonts w:ascii="Calibri" w:hAnsi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piśmie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pod rygorem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nieważności – aneks podpisany przez obydwie strony.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240" w:before="1" w:after="0"/>
        <w:ind w:left="540" w:right="669" w:hanging="42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 sprawach nieuregulowanych postanowieniami niniejszej umowy mają zastosowanie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przepisy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Kodeksu cywilnego.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240" w:before="0" w:after="0"/>
        <w:ind w:left="540" w:right="674" w:hanging="42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Ewentualne spory w relacjach z wykonawcami o roszczenia cywilnoprawne w sprawach,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 których zawarcie ugody jest dopuszczalne, poddane zostaną mediacjom lub innemu</w:t>
      </w:r>
      <w:r>
        <w:rPr>
          <w:rFonts w:ascii="Calibri" w:hAnsi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polubownemu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rozwiązaniu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sporu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przed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Sądem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Polubownym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przy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Prokuratorii</w:t>
      </w:r>
      <w:r>
        <w:rPr>
          <w:rFonts w:ascii="Calibri" w:hAnsi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Generalnej</w:t>
      </w:r>
      <w:r>
        <w:rPr>
          <w:rFonts w:ascii="Calibri" w:hAnsi="Calibri"/>
          <w:color w:val="000000"/>
          <w:spacing w:val="-5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RP,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wybranym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mediatorem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albo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osobą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prowadzącą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inne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polubowne</w:t>
      </w:r>
      <w:r>
        <w:rPr>
          <w:rFonts w:ascii="Calibri" w:hAnsi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rozwiązanie</w:t>
      </w:r>
      <w:r>
        <w:rPr>
          <w:rFonts w:ascii="Calibri" w:hAnsi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sporu.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240" w:before="0" w:after="0"/>
        <w:ind w:left="540" w:right="0" w:hanging="42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Umowa</w:t>
      </w:r>
      <w:r>
        <w:rPr>
          <w:rFonts w:ascii="Calibri" w:hAnsi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niniejsza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obowiązuje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od</w:t>
      </w:r>
      <w:r>
        <w:rPr>
          <w:rFonts w:ascii="Calibri" w:hAnsi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daty</w:t>
      </w:r>
      <w:r>
        <w:rPr>
          <w:rFonts w:ascii="Calibri" w:hAnsi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jej</w:t>
      </w:r>
      <w:r>
        <w:rPr>
          <w:rFonts w:ascii="Calibri" w:hAnsi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podpisania.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240" w:before="1" w:after="0"/>
        <w:ind w:left="540" w:right="0" w:hanging="42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pacing w:val="-1"/>
          <w:sz w:val="24"/>
          <w:szCs w:val="24"/>
        </w:rPr>
        <w:t>Umowa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została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pacing w:val="-1"/>
          <w:sz w:val="24"/>
          <w:szCs w:val="24"/>
        </w:rPr>
        <w:t>sporządzona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w</w:t>
      </w:r>
      <w:r>
        <w:rPr>
          <w:rFonts w:ascii="Calibri" w:hAnsi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2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jednobrzmiących</w:t>
      </w:r>
      <w:r>
        <w:rPr>
          <w:rFonts w:ascii="Calibri" w:hAnsi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egzemplarzach,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po</w:t>
      </w:r>
      <w:r>
        <w:rPr>
          <w:rFonts w:ascii="Calibri" w:hAnsi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1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dla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każdej</w:t>
      </w:r>
      <w:r>
        <w:rPr>
          <w:rFonts w:ascii="Calibri" w:hAnsi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ze</w:t>
      </w:r>
      <w:r>
        <w:rPr>
          <w:rFonts w:ascii="Calibri" w:hAnsi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stron.</w:t>
      </w:r>
    </w:p>
    <w:p>
      <w:pPr>
        <w:pStyle w:val="Tretekstu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Tretekstu"/>
        <w:ind w:left="0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Tretekstu"/>
        <w:tabs>
          <w:tab w:val="clear" w:pos="720"/>
          <w:tab w:val="left" w:pos="6105" w:leader="none"/>
        </w:tabs>
        <w:spacing w:before="188" w:after="0"/>
        <w:ind w:left="2158" w:right="0" w:hang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WYKONAWCA:</w:t>
        <w:tab/>
        <w:t>ZAMAWIAJĄCY:</w:t>
      </w:r>
    </w:p>
    <w:sectPr>
      <w:type w:val="continuous"/>
      <w:pgSz w:w="11906" w:h="16838"/>
      <w:pgMar w:left="1020" w:right="460" w:gutter="0" w:header="826" w:top="232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4"/>
      <w:ind w:left="0" w:righ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817245</wp:posOffset>
          </wp:positionH>
          <wp:positionV relativeFrom="page">
            <wp:posOffset>524510</wp:posOffset>
          </wp:positionV>
          <wp:extent cx="5370830" cy="956945"/>
          <wp:effectExtent l="0" t="0" r="0" b="0"/>
          <wp:wrapNone/>
          <wp:docPr id="4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0830" cy="95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40" w:hanging="428"/>
      </w:pPr>
      <w:rPr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28" w:hanging="42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6" w:hanging="42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5" w:hanging="42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3" w:hanging="42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2" w:hanging="42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0" w:hanging="42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8" w:hanging="42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7" w:hanging="428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34" w:hanging="262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08" w:hanging="26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6" w:hanging="26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5" w:hanging="26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13" w:hanging="26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82" w:hanging="26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0" w:hanging="26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8" w:hanging="26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7" w:hanging="262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b/>
        <w:bCs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3" w:hanging="360"/>
      </w:pPr>
      <w:rPr>
        <w:w w:val="99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4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9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4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9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4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29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sz w:val="24"/>
        <w:spacing w:val="-8"/>
        <w:b/>
        <w:szCs w:val="24"/>
        <w:bCs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l"/>
      <w:lvlJc w:val="left"/>
      <w:pPr>
        <w:tabs>
          <w:tab w:val="num" w:pos="0"/>
        </w:tabs>
        <w:ind w:left="900" w:hanging="360"/>
      </w:pPr>
      <w:rPr>
        <w:rFonts w:ascii="Wingdings" w:hAnsi="Wingdings" w:cs="Wingdings" w:hint="default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8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1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4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1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9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3" w:hanging="360"/>
      </w:pPr>
      <w:rPr>
        <w:sz w:val="22"/>
        <w:szCs w:val="22"/>
        <w:w w:val="100"/>
        <w:rFonts w:ascii="Cambria" w:hAnsi="Cambria" w:eastAsia="Cambria" w:cs="Cambria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4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9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4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9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4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29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sz w:val="22"/>
        <w:spacing w:val="0"/>
        <w:b/>
        <w:szCs w:val="22"/>
        <w:bCs/>
        <w:w w:val="100"/>
        <w:rFonts w:ascii="Cambria" w:hAnsi="Cambria" w:eastAsia="Cambria" w:cs="Cambria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3" w:hanging="360"/>
      </w:pPr>
      <w:rPr>
        <w:sz w:val="24"/>
        <w:spacing w:val="-1"/>
        <w:szCs w:val="24"/>
        <w:w w:val="100"/>
        <w:rFonts w:ascii="Cambria" w:hAnsi="Cambria" w:eastAsia="Cambria" w:cs="Cambria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4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9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4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9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4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29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396" w:hanging="283"/>
      </w:pPr>
      <w:rPr>
        <w:sz w:val="24"/>
        <w:szCs w:val="24"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2" w:hanging="283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4" w:hanging="283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7" w:hanging="283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9" w:hanging="283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2" w:hanging="283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4" w:hanging="283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6" w:hanging="283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9" w:hanging="283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sz w:val="22"/>
        <w:spacing w:val="0"/>
        <w:b/>
        <w:szCs w:val="22"/>
        <w:bCs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4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8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7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2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6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sz w:val="22"/>
        <w:spacing w:val="0"/>
        <w:b/>
        <w:szCs w:val="22"/>
        <w:bCs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4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8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7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2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6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sz w:val="22"/>
        <w:spacing w:val="0"/>
        <w:b/>
        <w:szCs w:val="22"/>
        <w:bCs/>
        <w:w w:val="100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4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8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7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2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6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113" w:hanging="132"/>
      </w:pPr>
      <w:rPr>
        <w:rFonts w:ascii="Cambria" w:hAnsi="Cambria" w:cs="Cambria" w:hint="default"/>
        <w:sz w:val="24"/>
        <w:szCs w:val="24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0" w:hanging="13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0" w:hanging="13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1" w:hanging="13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1" w:hanging="13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2" w:hanging="13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2" w:hanging="13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2" w:hanging="13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63" w:hanging="132"/>
      </w:pPr>
      <w:rPr>
        <w:rFonts w:ascii="Symbol" w:hAnsi="Symbol" w:cs="Symbol" w:hint="default"/>
        <w:lang w:val="pl-PL" w:eastAsia="en-US" w:bidi="ar-SA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spacing w:lineRule="exact" w:line="281"/>
      <w:ind w:left="113" w:right="0" w:hanging="0"/>
      <w:jc w:val="both"/>
      <w:outlineLvl w:val="1"/>
    </w:pPr>
    <w:rPr>
      <w:rFonts w:ascii="Cambria" w:hAnsi="Cambria" w:eastAsia="Cambria" w:cs="Cambria"/>
      <w:b/>
      <w:bCs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473" w:right="0" w:hanging="0"/>
    </w:pPr>
    <w:rPr>
      <w:rFonts w:ascii="Cambria" w:hAnsi="Cambria" w:eastAsia="Cambria" w:cs="Cambria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uiPriority w:val="1"/>
    <w:qFormat/>
    <w:pPr>
      <w:ind w:left="3036" w:right="0" w:hanging="0"/>
    </w:pPr>
    <w:rPr>
      <w:rFonts w:ascii="Cambria" w:hAnsi="Cambria" w:eastAsia="Cambria" w:cs="Cambria"/>
      <w:b/>
      <w:bCs/>
      <w:sz w:val="28"/>
      <w:szCs w:val="28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473" w:right="0" w:hanging="360"/>
      <w:jc w:val="both"/>
    </w:pPr>
    <w:rPr>
      <w:rFonts w:ascii="Cambria" w:hAnsi="Cambria" w:eastAsia="Cambria" w:cs="Cambria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LibreOffice/7.5.1.2$Windows_X86_64 LibreOffice_project/fcbaee479e84c6cd81291587d2ee68cba099e129</Application>
  <AppVersion>15.0000</AppVersion>
  <Pages>5</Pages>
  <Words>1469</Words>
  <Characters>9744</Characters>
  <CharactersWithSpaces>11073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2024-07-25T11:16:32Z</dcterms:created>
  <dc:creator>Magdalena Laskowska</dc:creator>
  <dc:description/>
  <dc:language>pl-PL</dc:language>
  <cp:lastModifiedBy/>
  <dcterms:modified xsi:type="dcterms:W3CDTF">2024-10-03T21:30:09Z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2024-07-25T00:00:00Z</vt:filetime>
  </property>
</Properties>
</file>